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289E5" w14:textId="5C9A399D" w:rsidR="00DF7A22" w:rsidRPr="00482CAE" w:rsidRDefault="00311336" w:rsidP="00DF7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482CAE">
        <w:rPr>
          <w:rFonts w:ascii="Times New Roman" w:eastAsia="Times New Roman" w:hAnsi="Times New Roman" w:cs="Times New Roman"/>
          <w:b/>
          <w:noProof/>
          <w:color w:val="00206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3A13259" wp14:editId="7168DE69">
            <wp:simplePos x="0" y="0"/>
            <wp:positionH relativeFrom="column">
              <wp:posOffset>-423545</wp:posOffset>
            </wp:positionH>
            <wp:positionV relativeFrom="paragraph">
              <wp:posOffset>-448945</wp:posOffset>
            </wp:positionV>
            <wp:extent cx="5400554" cy="76390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078" cy="7646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5A57" w:rsidRPr="00482CAE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br w:type="page"/>
      </w:r>
      <w:r w:rsidR="00DF7A22" w:rsidRPr="00482CAE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lastRenderedPageBreak/>
        <w:t>Шановні колеги!</w:t>
      </w:r>
    </w:p>
    <w:p w14:paraId="1F50DE0D" w14:textId="77777777" w:rsidR="00DF7A22" w:rsidRPr="00482CAE" w:rsidRDefault="00DF7A22" w:rsidP="00DF7A2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C63539D" w14:textId="77777777" w:rsidR="00DF7A22" w:rsidRPr="00482CAE" w:rsidRDefault="00DF7A22" w:rsidP="00DF7A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82CAE">
        <w:rPr>
          <w:rFonts w:ascii="Times New Roman" w:eastAsia="Times New Roman" w:hAnsi="Times New Roman" w:cs="Times New Roman"/>
        </w:rPr>
        <w:t>Запрошуємо Вас узяти участь у роботі</w:t>
      </w:r>
    </w:p>
    <w:p w14:paraId="098BA566" w14:textId="1909A01E" w:rsidR="00DF7A22" w:rsidRPr="00482CAE" w:rsidRDefault="00DF7A22" w:rsidP="00DF7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</w:rPr>
      </w:pPr>
      <w:r w:rsidRPr="00482CAE">
        <w:rPr>
          <w:rFonts w:ascii="Times New Roman" w:eastAsia="Times New Roman" w:hAnsi="Times New Roman" w:cs="Times New Roman"/>
          <w:b/>
          <w:color w:val="002060"/>
        </w:rPr>
        <w:t>V</w:t>
      </w:r>
      <w:r w:rsidRPr="00482CAE">
        <w:rPr>
          <w:rFonts w:ascii="Times New Roman" w:eastAsia="Times New Roman" w:hAnsi="Times New Roman" w:cs="Times New Roman"/>
          <w:b/>
          <w:color w:val="002060"/>
          <w:lang w:val="en-US"/>
        </w:rPr>
        <w:t>I</w:t>
      </w:r>
      <w:r w:rsidR="00737729" w:rsidRPr="00482CAE">
        <w:rPr>
          <w:rFonts w:ascii="Times New Roman" w:eastAsia="Times New Roman" w:hAnsi="Times New Roman" w:cs="Times New Roman"/>
          <w:b/>
          <w:color w:val="002060"/>
          <w:lang w:val="en-US"/>
        </w:rPr>
        <w:t>I</w:t>
      </w:r>
      <w:r w:rsidRPr="00482CAE">
        <w:rPr>
          <w:rFonts w:ascii="Times New Roman" w:eastAsia="Times New Roman" w:hAnsi="Times New Roman" w:cs="Times New Roman"/>
          <w:b/>
          <w:color w:val="002060"/>
        </w:rPr>
        <w:t>І Міжнародної науково-практичної онлайн-конференції</w:t>
      </w:r>
    </w:p>
    <w:p w14:paraId="4D54FB2B" w14:textId="6F408980" w:rsidR="00DF7A22" w:rsidRPr="00482CAE" w:rsidRDefault="00DF7A22" w:rsidP="00DF7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</w:rPr>
      </w:pPr>
      <w:r w:rsidRPr="00482CAE">
        <w:rPr>
          <w:rFonts w:ascii="Times New Roman" w:eastAsia="Times New Roman" w:hAnsi="Times New Roman" w:cs="Times New Roman"/>
          <w:b/>
          <w:color w:val="002060"/>
        </w:rPr>
        <w:t>«</w:t>
      </w:r>
      <w:r w:rsidR="00406E67" w:rsidRPr="00482CAE">
        <w:rPr>
          <w:rFonts w:ascii="Times New Roman" w:eastAsia="Times New Roman" w:hAnsi="Times New Roman" w:cs="Times New Roman"/>
          <w:b/>
          <w:color w:val="002060"/>
        </w:rPr>
        <w:t>Зміцнення співпраці з європейською спільнотою у сфері освіти: нові можливості та спільні пріоритети</w:t>
      </w:r>
      <w:r w:rsidRPr="00482CAE">
        <w:rPr>
          <w:rFonts w:ascii="Times New Roman" w:eastAsia="Times New Roman" w:hAnsi="Times New Roman" w:cs="Times New Roman"/>
          <w:b/>
          <w:color w:val="002060"/>
        </w:rPr>
        <w:t>»,</w:t>
      </w:r>
    </w:p>
    <w:p w14:paraId="5034748A" w14:textId="0CD6C811" w:rsidR="00DF7A22" w:rsidRPr="00482CAE" w:rsidRDefault="00DF7A22" w:rsidP="00DF7A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82CAE">
        <w:rPr>
          <w:rFonts w:ascii="Times New Roman" w:eastAsia="Times New Roman" w:hAnsi="Times New Roman" w:cs="Times New Roman"/>
        </w:rPr>
        <w:t xml:space="preserve">яка відбудеться </w:t>
      </w:r>
      <w:r w:rsidRPr="00482CAE">
        <w:rPr>
          <w:rFonts w:ascii="Times New Roman" w:eastAsia="Times New Roman" w:hAnsi="Times New Roman" w:cs="Times New Roman"/>
          <w:b/>
          <w:lang w:val="ru-RU"/>
        </w:rPr>
        <w:t>30</w:t>
      </w:r>
      <w:r w:rsidRPr="00482CAE">
        <w:rPr>
          <w:rFonts w:ascii="Times New Roman" w:eastAsia="Times New Roman" w:hAnsi="Times New Roman" w:cs="Times New Roman"/>
          <w:b/>
        </w:rPr>
        <w:t> жовтня 202</w:t>
      </w:r>
      <w:r w:rsidR="00406E67" w:rsidRPr="00482CAE">
        <w:rPr>
          <w:rFonts w:ascii="Times New Roman" w:eastAsia="Times New Roman" w:hAnsi="Times New Roman" w:cs="Times New Roman"/>
          <w:b/>
          <w:lang w:val="ru-RU"/>
        </w:rPr>
        <w:t>6</w:t>
      </w:r>
      <w:r w:rsidRPr="00482CAE">
        <w:rPr>
          <w:rFonts w:ascii="Times New Roman" w:eastAsia="Times New Roman" w:hAnsi="Times New Roman" w:cs="Times New Roman"/>
          <w:b/>
        </w:rPr>
        <w:t xml:space="preserve"> року </w:t>
      </w:r>
    </w:p>
    <w:p w14:paraId="0767BCC2" w14:textId="77777777" w:rsidR="00DF7A22" w:rsidRPr="00482CAE" w:rsidRDefault="00DF7A22" w:rsidP="00DF7A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82CAE">
        <w:rPr>
          <w:rFonts w:ascii="Times New Roman" w:eastAsia="Times New Roman" w:hAnsi="Times New Roman" w:cs="Times New Roman"/>
        </w:rPr>
        <w:t>у ДНУ «Інститут освітньої аналітики» (м. Київ, Україна)</w:t>
      </w:r>
    </w:p>
    <w:p w14:paraId="31C12429" w14:textId="77777777" w:rsidR="00DF7A22" w:rsidRPr="00482CAE" w:rsidRDefault="00DF7A22" w:rsidP="00DF7A2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5504E43" w14:textId="221FB834" w:rsidR="0052327D" w:rsidRPr="00482CAE" w:rsidRDefault="00DF7A22" w:rsidP="00DF7A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</w:rPr>
      </w:pPr>
      <w:r w:rsidRPr="00482CAE">
        <w:rPr>
          <w:rFonts w:ascii="Times New Roman" w:eastAsia="Times New Roman" w:hAnsi="Times New Roman" w:cs="Times New Roman"/>
          <w:b/>
          <w:iCs/>
        </w:rPr>
        <w:t xml:space="preserve">Мета конференції </w:t>
      </w:r>
      <w:r w:rsidRPr="00482CAE">
        <w:rPr>
          <w:rFonts w:ascii="Times New Roman" w:eastAsia="Times New Roman" w:hAnsi="Times New Roman" w:cs="Times New Roman"/>
          <w:bCs/>
          <w:iCs/>
        </w:rPr>
        <w:t xml:space="preserve">– </w:t>
      </w:r>
      <w:r w:rsidR="0052327D" w:rsidRPr="00482CAE">
        <w:rPr>
          <w:rFonts w:ascii="Times New Roman" w:eastAsia="Times New Roman" w:hAnsi="Times New Roman" w:cs="Times New Roman"/>
          <w:bCs/>
          <w:iCs/>
        </w:rPr>
        <w:t xml:space="preserve">обговорення сучасних тенденцій і ключових пріоритетів розвитку освіти, поглиблення співпраці України з європейською освітньою спільнотою, обмін результатами наукових досліджень та кращими практиками у сфері формування й реалізації освітньої політики, забезпечення якості, доступності й цифрової трансформації освіти, розвитку людського капіталу </w:t>
      </w:r>
      <w:r w:rsidR="00482CAE" w:rsidRPr="00482CAE">
        <w:rPr>
          <w:rFonts w:ascii="Times New Roman" w:eastAsia="Times New Roman" w:hAnsi="Times New Roman" w:cs="Times New Roman"/>
          <w:bCs/>
          <w:iCs/>
        </w:rPr>
        <w:t>та міжнародного партнерства в умовах війни й</w:t>
      </w:r>
      <w:r w:rsidR="0052327D" w:rsidRPr="00482CAE">
        <w:rPr>
          <w:rFonts w:ascii="Times New Roman" w:eastAsia="Times New Roman" w:hAnsi="Times New Roman" w:cs="Times New Roman"/>
          <w:bCs/>
          <w:iCs/>
        </w:rPr>
        <w:t xml:space="preserve"> післявоєнного відновлення України. </w:t>
      </w:r>
    </w:p>
    <w:p w14:paraId="468F4CE2" w14:textId="4DA9C751" w:rsidR="00DF7A22" w:rsidRPr="00482CAE" w:rsidRDefault="00DF7A22" w:rsidP="00DF7A2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82CAE">
        <w:rPr>
          <w:rFonts w:ascii="Times New Roman" w:eastAsia="Times New Roman" w:hAnsi="Times New Roman" w:cs="Times New Roman"/>
        </w:rPr>
        <w:t>Конференція проводиться в межах реалізації проєкту програми ЄС «</w:t>
      </w:r>
      <w:proofErr w:type="spellStart"/>
      <w:r w:rsidRPr="00482CAE">
        <w:rPr>
          <w:rFonts w:ascii="Times New Roman" w:eastAsia="Times New Roman" w:hAnsi="Times New Roman" w:cs="Times New Roman"/>
          <w:b/>
          <w:bCs/>
        </w:rPr>
        <w:t>Eurydice</w:t>
      </w:r>
      <w:proofErr w:type="spellEnd"/>
      <w:r w:rsidRPr="00482CAE">
        <w:rPr>
          <w:rFonts w:ascii="Times New Roman" w:eastAsia="Times New Roman" w:hAnsi="Times New Roman" w:cs="Times New Roman"/>
          <w:b/>
          <w:bCs/>
        </w:rPr>
        <w:t xml:space="preserve"> Україна: покращення доступності освіти»</w:t>
      </w:r>
      <w:r w:rsidRPr="00482CAE">
        <w:rPr>
          <w:rFonts w:ascii="Times New Roman" w:eastAsia="Times New Roman" w:hAnsi="Times New Roman" w:cs="Times New Roman"/>
        </w:rPr>
        <w:t xml:space="preserve"> (грант № </w:t>
      </w:r>
      <w:r w:rsidRPr="00482CAE">
        <w:rPr>
          <w:rFonts w:ascii="Times New Roman" w:hAnsi="Times New Roman" w:cs="Times New Roman"/>
        </w:rPr>
        <w:t>101228665</w:t>
      </w:r>
      <w:r w:rsidRPr="00482CAE">
        <w:rPr>
          <w:rFonts w:ascii="Times New Roman" w:eastAsia="Times New Roman" w:hAnsi="Times New Roman" w:cs="Times New Roman"/>
        </w:rPr>
        <w:t>).</w:t>
      </w:r>
    </w:p>
    <w:p w14:paraId="028556A4" w14:textId="77777777" w:rsidR="00DF7A22" w:rsidRPr="00482CAE" w:rsidRDefault="00DF7A22" w:rsidP="00DF7A22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482CAE">
        <w:rPr>
          <w:rFonts w:ascii="Times New Roman" w:eastAsia="Times New Roman" w:hAnsi="Times New Roman" w:cs="Times New Roman"/>
          <w:b/>
          <w:i/>
        </w:rPr>
        <w:t xml:space="preserve">Форма участі </w:t>
      </w:r>
      <w:r w:rsidRPr="00482CAE">
        <w:rPr>
          <w:rFonts w:ascii="Times New Roman" w:eastAsia="Times New Roman" w:hAnsi="Times New Roman" w:cs="Times New Roman"/>
        </w:rPr>
        <w:t>‒ дистанційна.</w:t>
      </w:r>
    </w:p>
    <w:p w14:paraId="50599191" w14:textId="77777777" w:rsidR="00DF7A22" w:rsidRPr="00482CAE" w:rsidRDefault="00DF7A22" w:rsidP="00DF7A22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482CAE">
        <w:rPr>
          <w:rFonts w:ascii="Times New Roman" w:eastAsia="Times New Roman" w:hAnsi="Times New Roman" w:cs="Times New Roman"/>
          <w:b/>
          <w:i/>
        </w:rPr>
        <w:t>Робочі мови конференції</w:t>
      </w:r>
      <w:r w:rsidRPr="00482CAE">
        <w:rPr>
          <w:rFonts w:ascii="Times New Roman" w:eastAsia="Times New Roman" w:hAnsi="Times New Roman" w:cs="Times New Roman"/>
          <w:bCs/>
          <w:iCs/>
        </w:rPr>
        <w:t xml:space="preserve">: </w:t>
      </w:r>
      <w:r w:rsidRPr="00482CAE">
        <w:rPr>
          <w:rFonts w:ascii="Times New Roman" w:eastAsia="Times New Roman" w:hAnsi="Times New Roman" w:cs="Times New Roman"/>
        </w:rPr>
        <w:t>українська, англійська.</w:t>
      </w:r>
    </w:p>
    <w:p w14:paraId="1732462A" w14:textId="77777777" w:rsidR="00DF7A22" w:rsidRPr="00482CAE" w:rsidRDefault="00DF7A22" w:rsidP="00DF7A22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82CAE">
        <w:rPr>
          <w:rFonts w:ascii="Times New Roman" w:eastAsia="Times New Roman" w:hAnsi="Times New Roman" w:cs="Times New Roman"/>
        </w:rPr>
        <w:t xml:space="preserve">Публікація тез доповідей в електронному вигляді та отримання сертифіката про участь у конференції – </w:t>
      </w:r>
      <w:r w:rsidRPr="00482CAE">
        <w:rPr>
          <w:rFonts w:ascii="Times New Roman" w:eastAsia="Times New Roman" w:hAnsi="Times New Roman" w:cs="Times New Roman"/>
          <w:b/>
        </w:rPr>
        <w:t>безкоштовно</w:t>
      </w:r>
      <w:r w:rsidRPr="00482CAE">
        <w:rPr>
          <w:rFonts w:ascii="Times New Roman" w:eastAsia="Times New Roman" w:hAnsi="Times New Roman" w:cs="Times New Roman"/>
        </w:rPr>
        <w:t>.</w:t>
      </w:r>
    </w:p>
    <w:p w14:paraId="7EBA859B" w14:textId="77777777" w:rsidR="00DF7A22" w:rsidRPr="00482CAE" w:rsidRDefault="00DF7A22" w:rsidP="00DF7A22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4A48F08" w14:textId="77777777" w:rsidR="00DF7A22" w:rsidRPr="00482CAE" w:rsidRDefault="00DF7A22" w:rsidP="00DF7A22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</w:rPr>
      </w:pPr>
      <w:r w:rsidRPr="00482CAE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</w:rPr>
        <w:t>Тематика конференції</w:t>
      </w:r>
    </w:p>
    <w:p w14:paraId="48100C55" w14:textId="77777777" w:rsidR="00DF7A22" w:rsidRPr="00482CAE" w:rsidRDefault="00DF7A22" w:rsidP="00DF7A22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i/>
          <w:sz w:val="21"/>
          <w:szCs w:val="21"/>
        </w:rPr>
      </w:pPr>
    </w:p>
    <w:p w14:paraId="7A510FAD" w14:textId="0E0BB546" w:rsidR="00106359" w:rsidRPr="00482CAE" w:rsidRDefault="00DF7A22" w:rsidP="00106359">
      <w:pPr>
        <w:pStyle w:val="a7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</w:rPr>
      </w:pPr>
      <w:r w:rsidRPr="00482CAE">
        <w:rPr>
          <w:rFonts w:ascii="Times New Roman" w:eastAsia="Times New Roman" w:hAnsi="Times New Roman" w:cs="Times New Roman"/>
          <w:i/>
        </w:rPr>
        <w:t>Секція 1</w:t>
      </w:r>
      <w:r w:rsidR="00106359" w:rsidRPr="00482CAE">
        <w:rPr>
          <w:rFonts w:ascii="Times New Roman" w:eastAsia="Times New Roman" w:hAnsi="Times New Roman" w:cs="Times New Roman"/>
          <w:i/>
        </w:rPr>
        <w:t>. Розвиток системи освіти України в контексті європейської інтеграції.</w:t>
      </w:r>
    </w:p>
    <w:p w14:paraId="048D3644" w14:textId="0EED6941" w:rsidR="0054343B" w:rsidRPr="00482CAE" w:rsidRDefault="00DF7A22" w:rsidP="00106359">
      <w:pPr>
        <w:pStyle w:val="a7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</w:rPr>
      </w:pPr>
      <w:r w:rsidRPr="00482CAE">
        <w:rPr>
          <w:rFonts w:ascii="Times New Roman" w:eastAsia="Times New Roman" w:hAnsi="Times New Roman" w:cs="Times New Roman"/>
          <w:i/>
        </w:rPr>
        <w:t>Секція </w:t>
      </w:r>
      <w:r w:rsidR="00106359" w:rsidRPr="00482CAE">
        <w:rPr>
          <w:rFonts w:ascii="Times New Roman" w:eastAsia="Times New Roman" w:hAnsi="Times New Roman" w:cs="Times New Roman"/>
          <w:i/>
        </w:rPr>
        <w:t>2</w:t>
      </w:r>
      <w:r w:rsidRPr="00482CAE">
        <w:rPr>
          <w:rFonts w:ascii="Times New Roman" w:eastAsia="Times New Roman" w:hAnsi="Times New Roman" w:cs="Times New Roman"/>
          <w:i/>
        </w:rPr>
        <w:t>.</w:t>
      </w:r>
      <w:r w:rsidR="00D91EA8" w:rsidRPr="00482CAE">
        <w:rPr>
          <w:rFonts w:ascii="Times New Roman" w:eastAsia="Times New Roman" w:hAnsi="Times New Roman" w:cs="Times New Roman"/>
          <w:i/>
        </w:rPr>
        <w:t xml:space="preserve"> </w:t>
      </w:r>
      <w:r w:rsidR="00656498" w:rsidRPr="00482CAE">
        <w:rPr>
          <w:rFonts w:ascii="Times New Roman" w:eastAsia="Times New Roman" w:hAnsi="Times New Roman" w:cs="Times New Roman"/>
          <w:i/>
        </w:rPr>
        <w:t xml:space="preserve">Якість, доступність, </w:t>
      </w:r>
      <w:proofErr w:type="spellStart"/>
      <w:r w:rsidR="00656498" w:rsidRPr="00482CAE">
        <w:rPr>
          <w:rFonts w:ascii="Times New Roman" w:eastAsia="Times New Roman" w:hAnsi="Times New Roman" w:cs="Times New Roman"/>
          <w:i/>
        </w:rPr>
        <w:t>інклюзивність</w:t>
      </w:r>
      <w:proofErr w:type="spellEnd"/>
      <w:r w:rsidR="00656498" w:rsidRPr="00482CAE">
        <w:rPr>
          <w:rFonts w:ascii="Times New Roman" w:eastAsia="Times New Roman" w:hAnsi="Times New Roman" w:cs="Times New Roman"/>
          <w:i/>
        </w:rPr>
        <w:t xml:space="preserve"> і стійкість освіти в умовах сучасних викликів.</w:t>
      </w:r>
    </w:p>
    <w:p w14:paraId="26CC1466" w14:textId="1EA74DFC" w:rsidR="00DF7A22" w:rsidRPr="00482CAE" w:rsidRDefault="00DF7A22" w:rsidP="00F93F60">
      <w:pPr>
        <w:pStyle w:val="a7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</w:rPr>
      </w:pPr>
      <w:r w:rsidRPr="00482CAE">
        <w:rPr>
          <w:rFonts w:ascii="Times New Roman" w:eastAsia="Times New Roman" w:hAnsi="Times New Roman" w:cs="Times New Roman"/>
          <w:i/>
        </w:rPr>
        <w:t>Секція </w:t>
      </w:r>
      <w:r w:rsidR="00106359" w:rsidRPr="00482CAE">
        <w:rPr>
          <w:rFonts w:ascii="Times New Roman" w:eastAsia="Times New Roman" w:hAnsi="Times New Roman" w:cs="Times New Roman"/>
          <w:i/>
        </w:rPr>
        <w:t>3</w:t>
      </w:r>
      <w:r w:rsidR="0052327D" w:rsidRPr="00482CAE">
        <w:rPr>
          <w:rFonts w:ascii="Times New Roman" w:eastAsia="Times New Roman" w:hAnsi="Times New Roman" w:cs="Times New Roman"/>
          <w:i/>
        </w:rPr>
        <w:t xml:space="preserve">. </w:t>
      </w:r>
      <w:r w:rsidR="00656498" w:rsidRPr="00482CAE">
        <w:rPr>
          <w:rFonts w:ascii="Times New Roman" w:eastAsia="Times New Roman" w:hAnsi="Times New Roman" w:cs="Times New Roman"/>
          <w:i/>
        </w:rPr>
        <w:t>Цифрова трансформація освіти, штучний інтелект та інноваційні освітні технології.</w:t>
      </w:r>
    </w:p>
    <w:p w14:paraId="2799940D" w14:textId="0432B17B" w:rsidR="00656498" w:rsidRPr="00482CAE" w:rsidRDefault="00DF7A22" w:rsidP="00163072">
      <w:pPr>
        <w:pStyle w:val="a7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</w:rPr>
      </w:pPr>
      <w:r w:rsidRPr="00482CAE">
        <w:rPr>
          <w:rFonts w:ascii="Times New Roman" w:eastAsia="Times New Roman" w:hAnsi="Times New Roman" w:cs="Times New Roman"/>
          <w:i/>
        </w:rPr>
        <w:t>Секція </w:t>
      </w:r>
      <w:r w:rsidR="00106359" w:rsidRPr="00482CAE">
        <w:rPr>
          <w:rFonts w:ascii="Times New Roman" w:eastAsia="Times New Roman" w:hAnsi="Times New Roman" w:cs="Times New Roman"/>
          <w:i/>
        </w:rPr>
        <w:t>4</w:t>
      </w:r>
      <w:r w:rsidRPr="00482CAE">
        <w:rPr>
          <w:rFonts w:ascii="Times New Roman" w:eastAsia="Times New Roman" w:hAnsi="Times New Roman" w:cs="Times New Roman"/>
          <w:i/>
        </w:rPr>
        <w:t xml:space="preserve">. </w:t>
      </w:r>
      <w:r w:rsidR="00656498" w:rsidRPr="00482CAE">
        <w:rPr>
          <w:rFonts w:ascii="Times New Roman" w:eastAsia="Times New Roman" w:hAnsi="Times New Roman" w:cs="Times New Roman"/>
          <w:i/>
        </w:rPr>
        <w:t>Освітня аналітика, інформаційно-аналітичне забезпечення та управління освітою.</w:t>
      </w:r>
    </w:p>
    <w:p w14:paraId="0D074C00" w14:textId="5E3B4ECB" w:rsidR="00DF7A22" w:rsidRPr="00482CAE" w:rsidRDefault="00DF7A22" w:rsidP="00163072">
      <w:pPr>
        <w:pStyle w:val="a7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</w:rPr>
      </w:pPr>
      <w:r w:rsidRPr="00482CAE">
        <w:rPr>
          <w:rFonts w:ascii="Times New Roman" w:eastAsia="Times New Roman" w:hAnsi="Times New Roman" w:cs="Times New Roman"/>
          <w:i/>
        </w:rPr>
        <w:t>Секція </w:t>
      </w:r>
      <w:r w:rsidR="00106359" w:rsidRPr="00482CAE">
        <w:rPr>
          <w:rFonts w:ascii="Times New Roman" w:eastAsia="Times New Roman" w:hAnsi="Times New Roman" w:cs="Times New Roman"/>
          <w:i/>
        </w:rPr>
        <w:t>5</w:t>
      </w:r>
      <w:r w:rsidRPr="00482CAE">
        <w:rPr>
          <w:rFonts w:ascii="Times New Roman" w:eastAsia="Times New Roman" w:hAnsi="Times New Roman" w:cs="Times New Roman"/>
          <w:i/>
        </w:rPr>
        <w:t xml:space="preserve">. </w:t>
      </w:r>
      <w:r w:rsidR="00656498" w:rsidRPr="00482CAE">
        <w:rPr>
          <w:rFonts w:ascii="Times New Roman" w:eastAsia="Times New Roman" w:hAnsi="Times New Roman" w:cs="Times New Roman"/>
          <w:i/>
        </w:rPr>
        <w:t>Інтернаціоналізація освіти, міжнародне партнерство та академічна мобільність.</w:t>
      </w:r>
    </w:p>
    <w:p w14:paraId="11B89E4A" w14:textId="4CD9298E" w:rsidR="00656498" w:rsidRPr="00482CAE" w:rsidRDefault="00656498" w:rsidP="00DF7A22">
      <w:pPr>
        <w:pStyle w:val="a7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</w:rPr>
      </w:pPr>
      <w:r w:rsidRPr="00482CAE">
        <w:rPr>
          <w:rFonts w:ascii="Times New Roman" w:eastAsia="Times New Roman" w:hAnsi="Times New Roman" w:cs="Times New Roman"/>
          <w:i/>
        </w:rPr>
        <w:t>Секція </w:t>
      </w:r>
      <w:r w:rsidR="00106359" w:rsidRPr="00482CAE">
        <w:rPr>
          <w:rFonts w:ascii="Times New Roman" w:eastAsia="Times New Roman" w:hAnsi="Times New Roman" w:cs="Times New Roman"/>
          <w:i/>
        </w:rPr>
        <w:t>6</w:t>
      </w:r>
      <w:r w:rsidRPr="00482CAE">
        <w:rPr>
          <w:rFonts w:ascii="Times New Roman" w:eastAsia="Times New Roman" w:hAnsi="Times New Roman" w:cs="Times New Roman"/>
          <w:i/>
        </w:rPr>
        <w:t xml:space="preserve">. </w:t>
      </w:r>
      <w:r w:rsidR="0052327D" w:rsidRPr="00482CAE">
        <w:rPr>
          <w:rFonts w:ascii="Times New Roman" w:eastAsia="Times New Roman" w:hAnsi="Times New Roman" w:cs="Times New Roman"/>
          <w:i/>
        </w:rPr>
        <w:t xml:space="preserve">Освіта як чинник розвитку людського капіталу та </w:t>
      </w:r>
      <w:r w:rsidR="00A5191E" w:rsidRPr="00482CAE">
        <w:rPr>
          <w:rFonts w:ascii="Times New Roman" w:eastAsia="Times New Roman" w:hAnsi="Times New Roman" w:cs="Times New Roman"/>
          <w:i/>
        </w:rPr>
        <w:t>повоєнного відновлення України.</w:t>
      </w:r>
    </w:p>
    <w:p w14:paraId="421C0AFF" w14:textId="48DEAD61" w:rsidR="00A5191E" w:rsidRPr="00482CAE" w:rsidRDefault="00A5191E" w:rsidP="00A5191E">
      <w:pPr>
        <w:pStyle w:val="a7"/>
        <w:spacing w:after="0" w:line="276" w:lineRule="auto"/>
        <w:jc w:val="both"/>
        <w:rPr>
          <w:rFonts w:ascii="Times New Roman" w:eastAsia="Times New Roman" w:hAnsi="Times New Roman" w:cs="Times New Roman"/>
          <w:i/>
        </w:rPr>
      </w:pPr>
    </w:p>
    <w:p w14:paraId="21AE4CCA" w14:textId="77777777" w:rsidR="00A5191E" w:rsidRPr="00482CAE" w:rsidRDefault="00A5191E" w:rsidP="00A5191E">
      <w:pPr>
        <w:pStyle w:val="a7"/>
        <w:spacing w:after="0" w:line="276" w:lineRule="auto"/>
        <w:jc w:val="both"/>
        <w:rPr>
          <w:rFonts w:ascii="Times New Roman" w:eastAsia="Times New Roman" w:hAnsi="Times New Roman" w:cs="Times New Roman"/>
          <w:i/>
        </w:rPr>
      </w:pPr>
    </w:p>
    <w:p w14:paraId="771253F5" w14:textId="77777777" w:rsidR="00DF7A22" w:rsidRPr="00482CAE" w:rsidRDefault="00DF7A22" w:rsidP="00DF7A2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</w:rPr>
      </w:pPr>
      <w:r w:rsidRPr="00482CAE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</w:rPr>
        <w:lastRenderedPageBreak/>
        <w:t>Умови участі в конференції</w:t>
      </w:r>
    </w:p>
    <w:p w14:paraId="24B740BB" w14:textId="360A581D" w:rsidR="002019E1" w:rsidRPr="00482CAE" w:rsidRDefault="002019E1" w:rsidP="00482C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</w:rPr>
      </w:pPr>
      <w:r w:rsidRPr="00482CAE">
        <w:rPr>
          <w:rFonts w:ascii="Times New Roman" w:eastAsia="Times New Roman" w:hAnsi="Times New Roman" w:cs="Times New Roman"/>
        </w:rPr>
        <w:t>Для участі в конференції необхідно не пізніше</w:t>
      </w:r>
      <w:r w:rsidRPr="00482CAE">
        <w:rPr>
          <w:rFonts w:ascii="Times New Roman" w:eastAsia="Times New Roman" w:hAnsi="Times New Roman" w:cs="Times New Roman"/>
          <w:b/>
          <w:bCs/>
        </w:rPr>
        <w:t xml:space="preserve"> 23 жовтня 2026 року:</w:t>
      </w:r>
      <w:r w:rsidR="00D61E28" w:rsidRPr="00482CAE">
        <w:rPr>
          <w:rFonts w:ascii="Times New Roman" w:eastAsia="Times New Roman" w:hAnsi="Times New Roman" w:cs="Times New Roman"/>
          <w:b/>
          <w:bCs/>
        </w:rPr>
        <w:t xml:space="preserve"> </w:t>
      </w:r>
      <w:r w:rsidRPr="00482CAE">
        <w:rPr>
          <w:rFonts w:ascii="Times New Roman" w:eastAsia="Times New Roman" w:hAnsi="Times New Roman" w:cs="Times New Roman"/>
        </w:rPr>
        <w:t xml:space="preserve">заповнити реєстраційну форму за посиланням </w:t>
      </w:r>
      <w:hyperlink r:id="rId6" w:history="1">
        <w:r w:rsidRPr="00482CAE">
          <w:rPr>
            <w:rStyle w:val="ac"/>
            <w:rFonts w:ascii="Times New Roman" w:eastAsia="Times New Roman" w:hAnsi="Times New Roman" w:cs="Times New Roman"/>
            <w:color w:val="002465"/>
          </w:rPr>
          <w:t>https://forms.gle/ueCDmSgZfcnCUZi96</w:t>
        </w:r>
      </w:hyperlink>
      <w:r w:rsidR="00D61E28" w:rsidRPr="00482CAE">
        <w:rPr>
          <w:rFonts w:ascii="Times New Roman" w:eastAsia="Times New Roman" w:hAnsi="Times New Roman" w:cs="Times New Roman"/>
        </w:rPr>
        <w:t xml:space="preserve"> та </w:t>
      </w:r>
      <w:r w:rsidRPr="00482CAE">
        <w:rPr>
          <w:rFonts w:ascii="Times New Roman" w:eastAsia="Times New Roman" w:hAnsi="Times New Roman" w:cs="Times New Roman"/>
        </w:rPr>
        <w:t xml:space="preserve">надіслати тези доповіді на електронну адресу оргкомітету: </w:t>
      </w:r>
      <w:hyperlink r:id="rId7">
        <w:r w:rsidRPr="00482CAE">
          <w:rPr>
            <w:rFonts w:ascii="Times New Roman" w:eastAsia="Times New Roman" w:hAnsi="Times New Roman" w:cs="Times New Roman"/>
            <w:color w:val="0563C1"/>
            <w:u w:val="single"/>
          </w:rPr>
          <w:t>iea.conf1@gmail.com</w:t>
        </w:r>
      </w:hyperlink>
      <w:r w:rsidRPr="00482CAE">
        <w:rPr>
          <w:rFonts w:ascii="Times New Roman" w:hAnsi="Times New Roman" w:cs="Times New Roman"/>
        </w:rPr>
        <w:t>.</w:t>
      </w:r>
      <w:r w:rsidR="00482CAE" w:rsidRPr="00482CAE">
        <w:rPr>
          <w:rFonts w:ascii="Times New Roman" w:eastAsia="Times New Roman" w:hAnsi="Times New Roman" w:cs="Times New Roman"/>
          <w:b/>
          <w:bCs/>
        </w:rPr>
        <w:t xml:space="preserve"> </w:t>
      </w:r>
      <w:r w:rsidRPr="00482CAE">
        <w:rPr>
          <w:rFonts w:ascii="Times New Roman" w:eastAsia="Times New Roman" w:hAnsi="Times New Roman" w:cs="Times New Roman"/>
        </w:rPr>
        <w:t xml:space="preserve">Назва </w:t>
      </w:r>
      <w:proofErr w:type="spellStart"/>
      <w:r w:rsidRPr="00482CAE">
        <w:rPr>
          <w:rFonts w:ascii="Times New Roman" w:eastAsia="Times New Roman" w:hAnsi="Times New Roman" w:cs="Times New Roman"/>
        </w:rPr>
        <w:t>файла</w:t>
      </w:r>
      <w:proofErr w:type="spellEnd"/>
      <w:r w:rsidRPr="00482CAE">
        <w:rPr>
          <w:rFonts w:ascii="Times New Roman" w:eastAsia="Times New Roman" w:hAnsi="Times New Roman" w:cs="Times New Roman"/>
        </w:rPr>
        <w:t xml:space="preserve"> з тезами повинна містити прізвище та ініціали учасника конференції. У темі електронного листа слід зазначити прізвище автора та номер секції (наприклад: «</w:t>
      </w:r>
      <w:proofErr w:type="spellStart"/>
      <w:r w:rsidRPr="00482CAE">
        <w:rPr>
          <w:rFonts w:ascii="Times New Roman" w:eastAsia="Times New Roman" w:hAnsi="Times New Roman" w:cs="Times New Roman"/>
        </w:rPr>
        <w:t>Шевченко_секція</w:t>
      </w:r>
      <w:proofErr w:type="spellEnd"/>
      <w:r w:rsidRPr="00482CAE">
        <w:rPr>
          <w:rFonts w:ascii="Times New Roman" w:eastAsia="Times New Roman" w:hAnsi="Times New Roman" w:cs="Times New Roman"/>
        </w:rPr>
        <w:t xml:space="preserve"> 1»).</w:t>
      </w:r>
      <w:r w:rsidR="00003F20">
        <w:rPr>
          <w:rFonts w:ascii="Times New Roman" w:eastAsia="Times New Roman" w:hAnsi="Times New Roman" w:cs="Times New Roman"/>
        </w:rPr>
        <w:t xml:space="preserve"> </w:t>
      </w:r>
      <w:r w:rsidR="00003F20" w:rsidRPr="00003F20">
        <w:rPr>
          <w:rFonts w:ascii="Times New Roman" w:eastAsia="Times New Roman" w:hAnsi="Times New Roman" w:cs="Times New Roman"/>
        </w:rPr>
        <w:t>Звертаємо увагу, що заповнення лише реєстраційної форми без надсилання тез доповіді не є завершеною реєстрацією для участі в конференції.</w:t>
      </w:r>
    </w:p>
    <w:p w14:paraId="5838FFE7" w14:textId="3F512D0B" w:rsidR="002019E1" w:rsidRPr="00482CAE" w:rsidRDefault="00DF7A22" w:rsidP="00DF7A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482CAE">
        <w:rPr>
          <w:rFonts w:ascii="Times New Roman" w:eastAsia="Times New Roman" w:hAnsi="Times New Roman" w:cs="Times New Roman"/>
        </w:rPr>
        <w:t xml:space="preserve">Збірник тез доповідей і сертифікати в електронному вигляді </w:t>
      </w:r>
      <w:r w:rsidR="002019E1" w:rsidRPr="00482CAE">
        <w:rPr>
          <w:rFonts w:ascii="Times New Roman" w:eastAsia="Times New Roman" w:hAnsi="Times New Roman" w:cs="Times New Roman"/>
        </w:rPr>
        <w:t>будуть</w:t>
      </w:r>
      <w:r w:rsidRPr="00482CAE">
        <w:rPr>
          <w:rFonts w:ascii="Times New Roman" w:eastAsia="Times New Roman" w:hAnsi="Times New Roman" w:cs="Times New Roman"/>
        </w:rPr>
        <w:t xml:space="preserve"> </w:t>
      </w:r>
      <w:r w:rsidR="002019E1" w:rsidRPr="00482CAE">
        <w:rPr>
          <w:rFonts w:ascii="Times New Roman" w:eastAsia="Times New Roman" w:hAnsi="Times New Roman" w:cs="Times New Roman"/>
        </w:rPr>
        <w:t>надіслані</w:t>
      </w:r>
      <w:r w:rsidRPr="00482CAE">
        <w:rPr>
          <w:rFonts w:ascii="Times New Roman" w:eastAsia="Times New Roman" w:hAnsi="Times New Roman" w:cs="Times New Roman"/>
        </w:rPr>
        <w:t xml:space="preserve"> на електронні адреси авторів. До того ж матеріали конференції буде розміщено на </w:t>
      </w:r>
      <w:proofErr w:type="spellStart"/>
      <w:r w:rsidRPr="00482CAE">
        <w:rPr>
          <w:rFonts w:ascii="Times New Roman" w:eastAsia="Times New Roman" w:hAnsi="Times New Roman" w:cs="Times New Roman"/>
        </w:rPr>
        <w:t>вебсторінці</w:t>
      </w:r>
      <w:proofErr w:type="spellEnd"/>
      <w:r w:rsidRPr="00482CAE">
        <w:rPr>
          <w:rFonts w:ascii="Times New Roman" w:eastAsia="Times New Roman" w:hAnsi="Times New Roman" w:cs="Times New Roman"/>
        </w:rPr>
        <w:t xml:space="preserve"> ДНУ «Інститут освітньої аналітики» у рубриці </w:t>
      </w:r>
      <w:hyperlink r:id="rId8">
        <w:r w:rsidRPr="00482CAE">
          <w:rPr>
            <w:rFonts w:ascii="Times New Roman" w:eastAsia="Times New Roman" w:hAnsi="Times New Roman" w:cs="Times New Roman"/>
            <w:color w:val="0563C1"/>
            <w:u w:val="single"/>
          </w:rPr>
          <w:t>«Матеріали комунікаційних заходів»</w:t>
        </w:r>
      </w:hyperlink>
      <w:r w:rsidRPr="00482CAE">
        <w:rPr>
          <w:rFonts w:ascii="Times New Roman" w:eastAsia="Times New Roman" w:hAnsi="Times New Roman" w:cs="Times New Roman"/>
        </w:rPr>
        <w:t xml:space="preserve">. </w:t>
      </w:r>
    </w:p>
    <w:p w14:paraId="67863E72" w14:textId="77777777" w:rsidR="00482CAE" w:rsidRPr="00482CAE" w:rsidRDefault="00482CAE" w:rsidP="00D61E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482CAE">
        <w:rPr>
          <w:rFonts w:ascii="Times New Roman" w:eastAsia="Times New Roman" w:hAnsi="Times New Roman" w:cs="Times New Roman"/>
        </w:rPr>
        <w:t>Матеріали, рекомендовані до публікації у збірнику тез доповідей, підлягають редакційному опрацюванню з метою уніфікації оформлення, усунення мовно-стилістичних недоліків і приведення їх у відповідність до вимог видання без зміни авторського змісту.</w:t>
      </w:r>
    </w:p>
    <w:p w14:paraId="7311BA82" w14:textId="4C5A2460" w:rsidR="00D61E28" w:rsidRPr="00482CAE" w:rsidRDefault="00256E12" w:rsidP="00D61E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482CAE">
        <w:rPr>
          <w:rFonts w:ascii="Times New Roman" w:eastAsia="Times New Roman" w:hAnsi="Times New Roman" w:cs="Times New Roman"/>
        </w:rPr>
        <w:t xml:space="preserve">За бажанням авторів і за рекомендацією організаційного комітету конференції окремі доповіді можуть бути подані до редакції </w:t>
      </w:r>
      <w:hyperlink r:id="rId9" w:history="1">
        <w:r w:rsidRPr="00482CAE">
          <w:rPr>
            <w:rStyle w:val="ac"/>
            <w:rFonts w:ascii="Times New Roman" w:eastAsia="Times New Roman" w:hAnsi="Times New Roman" w:cs="Times New Roman"/>
            <w:color w:val="002465"/>
          </w:rPr>
          <w:t>науково-практичного журналу «Освітня аналітика України»</w:t>
        </w:r>
      </w:hyperlink>
      <w:r w:rsidRPr="00482CAE">
        <w:rPr>
          <w:rFonts w:ascii="Times New Roman" w:eastAsia="Times New Roman" w:hAnsi="Times New Roman" w:cs="Times New Roman"/>
        </w:rPr>
        <w:t xml:space="preserve"> для розгляду щодо публікації відповідно до редакційної політики журналу та за результатами рецензування. Журнал включено до Переліку наукових фахових видань України (категорія «Б»; кластер «Розвиток людського капіталу, соціальні науки та журналістика»)</w:t>
      </w:r>
      <w:r w:rsidR="00003F20">
        <w:rPr>
          <w:rFonts w:ascii="Times New Roman" w:eastAsia="Times New Roman" w:hAnsi="Times New Roman" w:cs="Times New Roman"/>
        </w:rPr>
        <w:t>.</w:t>
      </w:r>
    </w:p>
    <w:p w14:paraId="4505E753" w14:textId="77777777" w:rsidR="00DF7A22" w:rsidRPr="00482CAE" w:rsidRDefault="00DF7A22" w:rsidP="00DF7A2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</w:rPr>
      </w:pPr>
      <w:r w:rsidRPr="00482CAE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</w:rPr>
        <w:t>Вимоги до оформлення тез доповідей</w:t>
      </w:r>
    </w:p>
    <w:p w14:paraId="0E8845B4" w14:textId="4E12D1F4" w:rsidR="00DF7A22" w:rsidRPr="00482CAE" w:rsidRDefault="00DF7A22" w:rsidP="00DF7A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482CAE">
        <w:rPr>
          <w:rFonts w:ascii="Times New Roman" w:eastAsia="Times New Roman" w:hAnsi="Times New Roman" w:cs="Times New Roman"/>
        </w:rPr>
        <w:t xml:space="preserve">Тези доповідей подаються українською чи англійською мовою, обсяг тексту не повинен перевищувати 5 сторінок формату А4, набраних у редакторі MS Word шрифтом </w:t>
      </w:r>
      <w:proofErr w:type="spellStart"/>
      <w:r w:rsidRPr="00482CAE">
        <w:rPr>
          <w:rFonts w:ascii="Times New Roman" w:eastAsia="Times New Roman" w:hAnsi="Times New Roman" w:cs="Times New Roman"/>
        </w:rPr>
        <w:t>Times</w:t>
      </w:r>
      <w:proofErr w:type="spellEnd"/>
      <w:r w:rsidRPr="00482CA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82CAE">
        <w:rPr>
          <w:rFonts w:ascii="Times New Roman" w:eastAsia="Times New Roman" w:hAnsi="Times New Roman" w:cs="Times New Roman"/>
        </w:rPr>
        <w:t>New</w:t>
      </w:r>
      <w:proofErr w:type="spellEnd"/>
      <w:r w:rsidRPr="00482CA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82CAE">
        <w:rPr>
          <w:rFonts w:ascii="Times New Roman" w:eastAsia="Times New Roman" w:hAnsi="Times New Roman" w:cs="Times New Roman"/>
        </w:rPr>
        <w:t>Roman</w:t>
      </w:r>
      <w:proofErr w:type="spellEnd"/>
      <w:r w:rsidRPr="00482CAE">
        <w:rPr>
          <w:rFonts w:ascii="Times New Roman" w:eastAsia="Times New Roman" w:hAnsi="Times New Roman" w:cs="Times New Roman"/>
        </w:rPr>
        <w:t>, кеглем 14, через 1,5 інтервалу, усі поля –</w:t>
      </w:r>
      <w:r w:rsidR="00237393" w:rsidRPr="00482CAE">
        <w:rPr>
          <w:rFonts w:ascii="Times New Roman" w:eastAsia="Times New Roman" w:hAnsi="Times New Roman" w:cs="Times New Roman"/>
        </w:rPr>
        <w:t xml:space="preserve"> </w:t>
      </w:r>
      <w:r w:rsidRPr="00482CAE">
        <w:rPr>
          <w:rFonts w:ascii="Times New Roman" w:eastAsia="Times New Roman" w:hAnsi="Times New Roman" w:cs="Times New Roman"/>
        </w:rPr>
        <w:t>по 2 см. Посилання в тексті оформляються у квадратних дужках [1]</w:t>
      </w:r>
      <w:r w:rsidR="00237393" w:rsidRPr="00482CAE">
        <w:rPr>
          <w:rFonts w:ascii="Times New Roman" w:eastAsia="Times New Roman" w:hAnsi="Times New Roman" w:cs="Times New Roman"/>
        </w:rPr>
        <w:t>; усі статистичні дані, таблиці, рисунки мають бути підкріплені</w:t>
      </w:r>
      <w:r w:rsidRPr="00482CAE">
        <w:rPr>
          <w:rFonts w:ascii="Times New Roman" w:eastAsia="Times New Roman" w:hAnsi="Times New Roman" w:cs="Times New Roman"/>
        </w:rPr>
        <w:t xml:space="preserve"> наведеними посиланнями на джерела. Список використаних джерел подається в порядку </w:t>
      </w:r>
      <w:r w:rsidR="00237393" w:rsidRPr="00482CAE">
        <w:rPr>
          <w:rFonts w:ascii="Times New Roman" w:eastAsia="Times New Roman" w:hAnsi="Times New Roman" w:cs="Times New Roman"/>
        </w:rPr>
        <w:t>посилань</w:t>
      </w:r>
      <w:r w:rsidRPr="00482CAE">
        <w:rPr>
          <w:rFonts w:ascii="Times New Roman" w:eastAsia="Times New Roman" w:hAnsi="Times New Roman" w:cs="Times New Roman"/>
        </w:rPr>
        <w:t xml:space="preserve"> в тексті та повинен бути оформлений згідно з чинними вимогами (ДСТУ 8302:2015).</w:t>
      </w:r>
    </w:p>
    <w:p w14:paraId="0444AF41" w14:textId="377E4377" w:rsidR="002019E1" w:rsidRPr="00482CAE" w:rsidRDefault="00DF7A22" w:rsidP="00D61E28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482CAE">
        <w:rPr>
          <w:rFonts w:ascii="Times New Roman" w:eastAsia="Times New Roman" w:hAnsi="Times New Roman" w:cs="Times New Roman"/>
          <w:b/>
          <w:i/>
        </w:rPr>
        <w:t>Послідовність розміщення матеріалів та оформлення їхніх елементів у тезах доповіді:</w:t>
      </w:r>
      <w:r w:rsidRPr="00482CAE">
        <w:rPr>
          <w:rFonts w:ascii="Times New Roman" w:eastAsia="Times New Roman" w:hAnsi="Times New Roman" w:cs="Times New Roman"/>
          <w:i/>
        </w:rPr>
        <w:t xml:space="preserve"> </w:t>
      </w:r>
      <w:r w:rsidRPr="00482CAE">
        <w:rPr>
          <w:rFonts w:ascii="Times New Roman" w:eastAsia="Times New Roman" w:hAnsi="Times New Roman" w:cs="Times New Roman"/>
        </w:rPr>
        <w:t>у правому верхньому куті – номер і назва секції конференції (курсивом); зліва – прізвище та ініціали автора (напівжирним); посада, науковий ступінь, вчене звання, місце роботи</w:t>
      </w:r>
      <w:r w:rsidRPr="00482CAE">
        <w:rPr>
          <w:rFonts w:ascii="Times New Roman" w:eastAsia="Times New Roman" w:hAnsi="Times New Roman" w:cs="Times New Roman"/>
          <w:lang w:val="en-US"/>
        </w:rPr>
        <w:t> </w:t>
      </w:r>
      <w:r w:rsidRPr="00482CAE">
        <w:rPr>
          <w:rFonts w:ascii="Times New Roman" w:eastAsia="Times New Roman" w:hAnsi="Times New Roman" w:cs="Times New Roman"/>
        </w:rPr>
        <w:t>/</w:t>
      </w:r>
      <w:r w:rsidRPr="00482CAE">
        <w:rPr>
          <w:rFonts w:ascii="Times New Roman" w:eastAsia="Times New Roman" w:hAnsi="Times New Roman" w:cs="Times New Roman"/>
          <w:lang w:val="en-US"/>
        </w:rPr>
        <w:t> </w:t>
      </w:r>
      <w:r w:rsidRPr="00482CAE">
        <w:rPr>
          <w:rFonts w:ascii="Times New Roman" w:eastAsia="Times New Roman" w:hAnsi="Times New Roman" w:cs="Times New Roman"/>
        </w:rPr>
        <w:t xml:space="preserve">навчання, місто (курсивом), ORCID ID; по центру – назва статті (великими літерами, напівжирним); тези доповіді (текст); список використаних джерел у порядку згадування в тексті. </w:t>
      </w:r>
    </w:p>
    <w:p w14:paraId="732796BE" w14:textId="3B152A70" w:rsidR="00003F20" w:rsidRPr="001F4F24" w:rsidRDefault="00DF7A22" w:rsidP="00003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2465"/>
          <w:u w:val="single"/>
        </w:rPr>
      </w:pPr>
      <w:bookmarkStart w:id="0" w:name="_30j0zll" w:colFirst="0" w:colLast="0"/>
      <w:bookmarkEnd w:id="0"/>
      <w:r w:rsidRPr="001F4F24">
        <w:rPr>
          <w:rFonts w:ascii="Times New Roman" w:eastAsia="Times New Roman" w:hAnsi="Times New Roman" w:cs="Times New Roman"/>
          <w:b/>
          <w:iCs/>
          <w:color w:val="002465"/>
          <w:u w:val="single"/>
        </w:rPr>
        <w:lastRenderedPageBreak/>
        <w:t>Приклад оформлення тез</w:t>
      </w:r>
    </w:p>
    <w:tbl>
      <w:tblPr>
        <w:tblW w:w="75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2"/>
      </w:tblGrid>
      <w:tr w:rsidR="00DF7A22" w:rsidRPr="00482CAE" w14:paraId="45247A54" w14:textId="77777777" w:rsidTr="008A1482">
        <w:trPr>
          <w:trHeight w:val="1805"/>
          <w:jc w:val="center"/>
        </w:trPr>
        <w:tc>
          <w:tcPr>
            <w:tcW w:w="7502" w:type="dxa"/>
          </w:tcPr>
          <w:p w14:paraId="7D1091C6" w14:textId="77777777" w:rsidR="00DF7A22" w:rsidRPr="00482CAE" w:rsidRDefault="00DF7A22" w:rsidP="00DF7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</w:pPr>
            <w:r w:rsidRPr="00482CA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Секція (номер та назва секції)</w:t>
            </w:r>
          </w:p>
          <w:p w14:paraId="7FB55F59" w14:textId="77777777" w:rsidR="00DF7A22" w:rsidRPr="00482CAE" w:rsidRDefault="00DF7A22" w:rsidP="00DF7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2CAE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Шевченко А. О.</w:t>
            </w:r>
          </w:p>
          <w:p w14:paraId="6C17D470" w14:textId="77777777" w:rsidR="00DF7A22" w:rsidRPr="00482CAE" w:rsidRDefault="00DF7A22" w:rsidP="00DF7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</w:pPr>
            <w:r w:rsidRPr="00482CA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доктор економічних наук, професор, завідувач відділу (назва установи), м. Київ, Україна</w:t>
            </w:r>
          </w:p>
          <w:p w14:paraId="693DB74F" w14:textId="77777777" w:rsidR="00DF7A22" w:rsidRPr="00482CAE" w:rsidRDefault="00DF7A22" w:rsidP="00DF7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</w:pPr>
            <w:r w:rsidRPr="00482CA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ORCID ID: https://orcid.org/xxxx-xxxx-xxxx-xxxx</w:t>
            </w:r>
          </w:p>
          <w:p w14:paraId="7FAE3DD1" w14:textId="77777777" w:rsidR="00DF7A22" w:rsidRPr="00482CAE" w:rsidRDefault="00DF7A22" w:rsidP="00DF7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</w:pPr>
          </w:p>
          <w:p w14:paraId="5A867F3F" w14:textId="77777777" w:rsidR="00DF7A22" w:rsidRPr="00482CAE" w:rsidRDefault="00DF7A22" w:rsidP="00DF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82CAE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НАЗВА</w:t>
            </w:r>
          </w:p>
          <w:p w14:paraId="74CC8BB2" w14:textId="77777777" w:rsidR="00DF7A22" w:rsidRPr="00482CAE" w:rsidRDefault="00DF7A22" w:rsidP="00DF7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82CAE">
              <w:rPr>
                <w:rFonts w:ascii="Times New Roman" w:eastAsia="Times New Roman" w:hAnsi="Times New Roman" w:cs="Times New Roman"/>
                <w:sz w:val="19"/>
                <w:szCs w:val="19"/>
              </w:rPr>
              <w:t>Текст</w:t>
            </w:r>
            <w:r w:rsidRPr="00482CA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 xml:space="preserve"> </w:t>
            </w:r>
            <w:r w:rsidRPr="00482CAE">
              <w:rPr>
                <w:rFonts w:ascii="Symbol" w:eastAsia="Symbol" w:hAnsi="Symbol" w:cs="Symbol"/>
                <w:sz w:val="19"/>
                <w:szCs w:val="19"/>
              </w:rPr>
              <w:t></w:t>
            </w:r>
            <w:r w:rsidRPr="00482CAE">
              <w:rPr>
                <w:rFonts w:ascii="Times New Roman" w:eastAsia="Times New Roman" w:hAnsi="Times New Roman" w:cs="Times New Roman"/>
                <w:sz w:val="19"/>
                <w:szCs w:val="19"/>
              </w:rPr>
              <w:t>1, с. 12</w:t>
            </w:r>
            <w:r w:rsidRPr="00482CAE">
              <w:rPr>
                <w:rFonts w:ascii="Symbol" w:eastAsia="Symbol" w:hAnsi="Symbol" w:cs="Symbol"/>
                <w:sz w:val="19"/>
                <w:szCs w:val="19"/>
              </w:rPr>
              <w:t></w:t>
            </w:r>
            <w:r w:rsidRPr="00482CAE">
              <w:rPr>
                <w:rFonts w:ascii="Times New Roman" w:eastAsia="Times New Roman" w:hAnsi="Times New Roman" w:cs="Times New Roman"/>
                <w:sz w:val="19"/>
                <w:szCs w:val="19"/>
              </w:rPr>
              <w:t>…</w:t>
            </w:r>
          </w:p>
          <w:p w14:paraId="66181683" w14:textId="77777777" w:rsidR="00DF7A22" w:rsidRPr="00482CAE" w:rsidRDefault="00DF7A22" w:rsidP="00DF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2CAE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Список використаних джерел</w:t>
            </w:r>
          </w:p>
        </w:tc>
      </w:tr>
    </w:tbl>
    <w:p w14:paraId="2D2B5CA2" w14:textId="77777777" w:rsidR="00237393" w:rsidRPr="00482CAE" w:rsidRDefault="00237393" w:rsidP="0023739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</w:rPr>
      </w:pPr>
    </w:p>
    <w:p w14:paraId="4A7AB69D" w14:textId="24E19366" w:rsidR="00237393" w:rsidRPr="00482CAE" w:rsidRDefault="00237393" w:rsidP="0023739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482CAE">
        <w:rPr>
          <w:rFonts w:ascii="Times New Roman" w:eastAsia="Times New Roman" w:hAnsi="Times New Roman" w:cs="Times New Roman"/>
        </w:rPr>
        <w:t xml:space="preserve">Подані тези доповідей повинні відповідати принципам академічної доброчесності. Оргкомітет здійснює перевірку всіх матеріалів на текстові збіги з використанням системи </w:t>
      </w:r>
      <w:proofErr w:type="spellStart"/>
      <w:r w:rsidRPr="00482CAE">
        <w:rPr>
          <w:rFonts w:ascii="Times New Roman" w:eastAsia="Times New Roman" w:hAnsi="Times New Roman" w:cs="Times New Roman"/>
        </w:rPr>
        <w:t>Turnitin</w:t>
      </w:r>
      <w:proofErr w:type="spellEnd"/>
      <w:r w:rsidRPr="00482CAE">
        <w:rPr>
          <w:rFonts w:ascii="Times New Roman" w:eastAsia="Times New Roman" w:hAnsi="Times New Roman" w:cs="Times New Roman"/>
        </w:rPr>
        <w:t>. У разі виявлення академічного плагіату, фабрикації, фальсифікації, інших порушень принципів академічної доброчесності або неприйнятного рівня текстових збігів, оргкомітет залишає за собою право відхилити матеріали без подальшого розгляду.</w:t>
      </w:r>
    </w:p>
    <w:p w14:paraId="3BE31776" w14:textId="6C679D5E" w:rsidR="00237393" w:rsidRPr="00482CAE" w:rsidRDefault="00237393" w:rsidP="0023739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482CAE">
        <w:rPr>
          <w:rFonts w:ascii="Times New Roman" w:eastAsia="Times New Roman" w:hAnsi="Times New Roman" w:cs="Times New Roman"/>
        </w:rPr>
        <w:t xml:space="preserve">Генеративні інструменти штучного інтелекту (зокрема </w:t>
      </w:r>
      <w:proofErr w:type="spellStart"/>
      <w:r w:rsidRPr="00482CAE">
        <w:rPr>
          <w:rFonts w:ascii="Times New Roman" w:eastAsia="Times New Roman" w:hAnsi="Times New Roman" w:cs="Times New Roman"/>
        </w:rPr>
        <w:t>ChatGPT</w:t>
      </w:r>
      <w:proofErr w:type="spellEnd"/>
      <w:r w:rsidRPr="00482CA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82CAE">
        <w:rPr>
          <w:rFonts w:ascii="Times New Roman" w:eastAsia="Times New Roman" w:hAnsi="Times New Roman" w:cs="Times New Roman"/>
        </w:rPr>
        <w:t>Gemini</w:t>
      </w:r>
      <w:proofErr w:type="spellEnd"/>
      <w:r w:rsidRPr="00482CA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82CAE">
        <w:rPr>
          <w:rFonts w:ascii="Times New Roman" w:eastAsia="Times New Roman" w:hAnsi="Times New Roman" w:cs="Times New Roman"/>
        </w:rPr>
        <w:t>Claude</w:t>
      </w:r>
      <w:proofErr w:type="spellEnd"/>
      <w:r w:rsidRPr="00482CAE">
        <w:rPr>
          <w:rFonts w:ascii="Times New Roman" w:eastAsia="Times New Roman" w:hAnsi="Times New Roman" w:cs="Times New Roman"/>
        </w:rPr>
        <w:t xml:space="preserve"> та ін.) не можуть зазначатися як автори або співавтори тез доповіді. Їх використання допускається лише як допоміжний засіб для </w:t>
      </w:r>
      <w:proofErr w:type="spellStart"/>
      <w:r w:rsidRPr="00482CAE">
        <w:rPr>
          <w:rFonts w:ascii="Times New Roman" w:eastAsia="Times New Roman" w:hAnsi="Times New Roman" w:cs="Times New Roman"/>
        </w:rPr>
        <w:t>мовного</w:t>
      </w:r>
      <w:proofErr w:type="spellEnd"/>
      <w:r w:rsidRPr="00482CAE">
        <w:rPr>
          <w:rFonts w:ascii="Times New Roman" w:eastAsia="Times New Roman" w:hAnsi="Times New Roman" w:cs="Times New Roman"/>
        </w:rPr>
        <w:t xml:space="preserve"> редагування, перекладу, структурування чи форматування тексту за умови повного авторського контролю та відповідальності автора за зміст поданих матеріалів.</w:t>
      </w:r>
    </w:p>
    <w:p w14:paraId="42B66DC2" w14:textId="77777777" w:rsidR="00237393" w:rsidRPr="00482CAE" w:rsidRDefault="00237393" w:rsidP="0023739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482CAE">
        <w:rPr>
          <w:rFonts w:ascii="Times New Roman" w:eastAsia="Times New Roman" w:hAnsi="Times New Roman" w:cs="Times New Roman"/>
        </w:rPr>
        <w:t>Оргкомітет залишає за собою право відхиляти матеріали, що не відповідають тематиці конференції, вимогам до оформлення або принципам академічної доброчесності. Відповідальність за зміст тез доповіді несуть автори.</w:t>
      </w:r>
    </w:p>
    <w:p w14:paraId="777D10ED" w14:textId="58FEFD48" w:rsidR="00DF7A22" w:rsidRPr="001F4F24" w:rsidRDefault="00DF7A22" w:rsidP="00DF7A22">
      <w:pPr>
        <w:tabs>
          <w:tab w:val="left" w:pos="2775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Cs/>
          <w:u w:val="single"/>
        </w:rPr>
      </w:pPr>
      <w:r w:rsidRPr="00482CAE">
        <w:rPr>
          <w:rFonts w:ascii="Times New Roman" w:eastAsia="Times New Roman" w:hAnsi="Times New Roman" w:cs="Times New Roman"/>
        </w:rPr>
        <w:tab/>
      </w:r>
      <w:r w:rsidRPr="001F4F24">
        <w:rPr>
          <w:rFonts w:ascii="Times New Roman" w:eastAsia="Times New Roman" w:hAnsi="Times New Roman" w:cs="Times New Roman"/>
          <w:b/>
          <w:iCs/>
          <w:color w:val="002465"/>
          <w:u w:val="single"/>
        </w:rPr>
        <w:t>Календар конференції</w:t>
      </w:r>
    </w:p>
    <w:p w14:paraId="13FF4D2F" w14:textId="77777777" w:rsidR="00DF7A22" w:rsidRPr="00003F20" w:rsidRDefault="00DF7A22" w:rsidP="00DF7A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iCs/>
          <w:color w:val="000000"/>
        </w:rPr>
      </w:pPr>
      <w:r w:rsidRPr="00003F20">
        <w:rPr>
          <w:rFonts w:ascii="Times New Roman" w:eastAsia="Times New Roman" w:hAnsi="Times New Roman" w:cs="Times New Roman"/>
          <w:b/>
          <w:iCs/>
          <w:color w:val="000000"/>
        </w:rPr>
        <w:t xml:space="preserve">1 серпня </w:t>
      </w:r>
      <w:r w:rsidRPr="00003F20">
        <w:rPr>
          <w:rFonts w:ascii="Times New Roman" w:eastAsia="Times New Roman" w:hAnsi="Times New Roman" w:cs="Times New Roman"/>
          <w:iCs/>
          <w:color w:val="000000"/>
        </w:rPr>
        <w:t>– початок прийому заявок і тез доповідей.</w:t>
      </w:r>
    </w:p>
    <w:p w14:paraId="4440CBEE" w14:textId="770C3DF4" w:rsidR="00DF7A22" w:rsidRPr="00003F20" w:rsidRDefault="00DF7A22" w:rsidP="00DF7A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iCs/>
          <w:color w:val="000000"/>
        </w:rPr>
      </w:pPr>
      <w:r w:rsidRPr="00003F20">
        <w:rPr>
          <w:rFonts w:ascii="Times New Roman" w:eastAsia="Times New Roman" w:hAnsi="Times New Roman" w:cs="Times New Roman"/>
          <w:b/>
          <w:iCs/>
          <w:color w:val="000000"/>
        </w:rPr>
        <w:t>2</w:t>
      </w:r>
      <w:r w:rsidR="00D91EA8" w:rsidRPr="00003F20">
        <w:rPr>
          <w:rFonts w:ascii="Times New Roman" w:eastAsia="Times New Roman" w:hAnsi="Times New Roman" w:cs="Times New Roman"/>
          <w:b/>
          <w:iCs/>
          <w:color w:val="000000"/>
        </w:rPr>
        <w:t>3</w:t>
      </w:r>
      <w:r w:rsidRPr="00003F20">
        <w:rPr>
          <w:rFonts w:ascii="Times New Roman" w:eastAsia="Times New Roman" w:hAnsi="Times New Roman" w:cs="Times New Roman"/>
          <w:b/>
          <w:iCs/>
          <w:color w:val="000000"/>
        </w:rPr>
        <w:t xml:space="preserve"> жовтня </w:t>
      </w:r>
      <w:r w:rsidRPr="00003F20">
        <w:rPr>
          <w:rFonts w:ascii="Times New Roman" w:eastAsia="Times New Roman" w:hAnsi="Times New Roman" w:cs="Times New Roman"/>
          <w:iCs/>
          <w:color w:val="000000"/>
        </w:rPr>
        <w:t>–</w:t>
      </w:r>
      <w:r w:rsidRPr="00003F20">
        <w:rPr>
          <w:rFonts w:ascii="Times New Roman" w:eastAsia="Times New Roman" w:hAnsi="Times New Roman" w:cs="Times New Roman"/>
          <w:b/>
          <w:iCs/>
          <w:color w:val="000000"/>
        </w:rPr>
        <w:t xml:space="preserve"> </w:t>
      </w:r>
      <w:r w:rsidRPr="00003F20">
        <w:rPr>
          <w:rFonts w:ascii="Times New Roman" w:eastAsia="Times New Roman" w:hAnsi="Times New Roman" w:cs="Times New Roman"/>
          <w:iCs/>
          <w:color w:val="000000"/>
        </w:rPr>
        <w:t>останній день подання матеріалів.</w:t>
      </w:r>
    </w:p>
    <w:p w14:paraId="04DC4AB9" w14:textId="77777777" w:rsidR="00DF7A22" w:rsidRPr="00003F20" w:rsidRDefault="00DF7A22" w:rsidP="00DF7A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iCs/>
          <w:color w:val="000000"/>
        </w:rPr>
      </w:pPr>
      <w:r w:rsidRPr="00003F20">
        <w:rPr>
          <w:rFonts w:ascii="Times New Roman" w:eastAsia="Times New Roman" w:hAnsi="Times New Roman" w:cs="Times New Roman"/>
          <w:b/>
          <w:iCs/>
          <w:color w:val="000000"/>
        </w:rPr>
        <w:t>30 жовтня</w:t>
      </w:r>
      <w:r w:rsidRPr="00003F20">
        <w:rPr>
          <w:rFonts w:ascii="Times New Roman" w:eastAsia="Times New Roman" w:hAnsi="Times New Roman" w:cs="Times New Roman"/>
          <w:iCs/>
          <w:color w:val="000000"/>
        </w:rPr>
        <w:t xml:space="preserve"> –</w:t>
      </w:r>
      <w:r w:rsidRPr="00003F20">
        <w:rPr>
          <w:rFonts w:ascii="Times New Roman" w:eastAsia="Times New Roman" w:hAnsi="Times New Roman" w:cs="Times New Roman"/>
          <w:b/>
          <w:iCs/>
          <w:color w:val="000000"/>
        </w:rPr>
        <w:t xml:space="preserve"> </w:t>
      </w:r>
      <w:r w:rsidRPr="00003F20">
        <w:rPr>
          <w:rFonts w:ascii="Times New Roman" w:eastAsia="Times New Roman" w:hAnsi="Times New Roman" w:cs="Times New Roman"/>
          <w:iCs/>
          <w:color w:val="000000"/>
        </w:rPr>
        <w:t xml:space="preserve">робота конференції. </w:t>
      </w:r>
    </w:p>
    <w:p w14:paraId="122B45D8" w14:textId="04BDEBA9" w:rsidR="00DF7A22" w:rsidRPr="00003F20" w:rsidRDefault="00D91EA8" w:rsidP="00DF7A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iCs/>
          <w:color w:val="000000"/>
        </w:rPr>
      </w:pPr>
      <w:r w:rsidRPr="00003F20">
        <w:rPr>
          <w:rFonts w:ascii="Times New Roman" w:eastAsia="Times New Roman" w:hAnsi="Times New Roman" w:cs="Times New Roman"/>
          <w:b/>
          <w:iCs/>
          <w:color w:val="000000"/>
        </w:rPr>
        <w:t>Грудень</w:t>
      </w:r>
      <w:r w:rsidR="00DF7A22" w:rsidRPr="00003F20">
        <w:rPr>
          <w:rFonts w:ascii="Times New Roman" w:eastAsia="Times New Roman" w:hAnsi="Times New Roman" w:cs="Times New Roman"/>
          <w:b/>
          <w:iCs/>
          <w:color w:val="000000"/>
        </w:rPr>
        <w:t xml:space="preserve"> </w:t>
      </w:r>
      <w:r w:rsidR="00DF7A22" w:rsidRPr="00003F20">
        <w:rPr>
          <w:rFonts w:ascii="Times New Roman" w:eastAsia="Times New Roman" w:hAnsi="Times New Roman" w:cs="Times New Roman"/>
          <w:iCs/>
          <w:color w:val="000000"/>
        </w:rPr>
        <w:t>–</w:t>
      </w:r>
      <w:r w:rsidR="00DF7A22" w:rsidRPr="00003F20">
        <w:rPr>
          <w:rFonts w:ascii="Times New Roman" w:eastAsia="Times New Roman" w:hAnsi="Times New Roman" w:cs="Times New Roman"/>
          <w:b/>
          <w:iCs/>
          <w:color w:val="000000"/>
        </w:rPr>
        <w:t xml:space="preserve"> </w:t>
      </w:r>
      <w:r w:rsidR="00DF7A22" w:rsidRPr="00003F20">
        <w:rPr>
          <w:rFonts w:ascii="Times New Roman" w:eastAsia="Times New Roman" w:hAnsi="Times New Roman" w:cs="Times New Roman"/>
          <w:iCs/>
          <w:color w:val="000000"/>
        </w:rPr>
        <w:t>розсилка збірників тез доповідей.</w:t>
      </w:r>
    </w:p>
    <w:p w14:paraId="21233082" w14:textId="77777777" w:rsidR="00DF7A22" w:rsidRPr="00482CAE" w:rsidRDefault="00DF7A22" w:rsidP="00DF7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14:paraId="6C2AA912" w14:textId="1BD39C9D" w:rsidR="00003F20" w:rsidRPr="001F4F24" w:rsidRDefault="00003F20" w:rsidP="00003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2465"/>
          <w:u w:val="single"/>
        </w:rPr>
      </w:pPr>
      <w:r w:rsidRPr="001F4F24">
        <w:rPr>
          <w:rFonts w:ascii="Times New Roman" w:eastAsia="Times New Roman" w:hAnsi="Times New Roman" w:cs="Times New Roman"/>
          <w:b/>
          <w:iCs/>
          <w:color w:val="002465"/>
          <w:u w:val="single"/>
        </w:rPr>
        <w:t>Контактна інформація</w:t>
      </w:r>
    </w:p>
    <w:p w14:paraId="77FB6FD6" w14:textId="5FC3F691" w:rsidR="00003F20" w:rsidRPr="00003F20" w:rsidRDefault="00003F20" w:rsidP="00003F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</w:rPr>
      </w:pPr>
      <w:r w:rsidRPr="00003F20">
        <w:rPr>
          <w:rFonts w:ascii="Times New Roman" w:eastAsia="Times New Roman" w:hAnsi="Times New Roman" w:cs="Times New Roman"/>
          <w:bCs/>
          <w:iCs/>
        </w:rPr>
        <w:t>Оргкомітет конференції ДНУ «Інститут освітньої аналітики»</w:t>
      </w:r>
    </w:p>
    <w:p w14:paraId="4E8DCB07" w14:textId="1135BBEF" w:rsidR="00003F20" w:rsidRPr="00003F20" w:rsidRDefault="00003F20" w:rsidP="00003F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</w:rPr>
      </w:pPr>
      <w:r w:rsidRPr="00003F20">
        <w:rPr>
          <w:rFonts w:ascii="Times New Roman" w:eastAsia="Times New Roman" w:hAnsi="Times New Roman" w:cs="Times New Roman"/>
          <w:bCs/>
          <w:iCs/>
        </w:rPr>
        <w:t>Адреса: 04053, Україна, м. Київ, вул. Володимира Винниченка, 5</w:t>
      </w:r>
    </w:p>
    <w:p w14:paraId="4FD5D9E7" w14:textId="1DA7BD57" w:rsidR="00003F20" w:rsidRPr="00003F20" w:rsidRDefault="00003F20" w:rsidP="00003F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</w:rPr>
      </w:pPr>
      <w:r w:rsidRPr="00003F20">
        <w:rPr>
          <w:rFonts w:ascii="Times New Roman" w:eastAsia="Times New Roman" w:hAnsi="Times New Roman" w:cs="Times New Roman"/>
          <w:bCs/>
          <w:iCs/>
        </w:rPr>
        <w:t xml:space="preserve">Електронна пошта: </w:t>
      </w:r>
      <w:hyperlink r:id="rId10" w:history="1">
        <w:r w:rsidRPr="00003F20">
          <w:rPr>
            <w:rStyle w:val="ac"/>
            <w:rFonts w:ascii="Times New Roman" w:eastAsia="Times New Roman" w:hAnsi="Times New Roman" w:cs="Times New Roman"/>
            <w:bCs/>
            <w:iCs/>
          </w:rPr>
          <w:t>iea.conf1@gmail.com</w:t>
        </w:r>
      </w:hyperlink>
      <w:r w:rsidRPr="00003F20">
        <w:rPr>
          <w:rFonts w:ascii="Times New Roman" w:eastAsia="Times New Roman" w:hAnsi="Times New Roman" w:cs="Times New Roman"/>
          <w:bCs/>
          <w:iCs/>
        </w:rPr>
        <w:t xml:space="preserve"> </w:t>
      </w:r>
    </w:p>
    <w:p w14:paraId="5A155945" w14:textId="77777777" w:rsidR="00003F20" w:rsidRPr="00003F20" w:rsidRDefault="00003F20" w:rsidP="00003F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</w:rPr>
      </w:pPr>
      <w:r w:rsidRPr="00003F20">
        <w:rPr>
          <w:rFonts w:ascii="Times New Roman" w:eastAsia="Times New Roman" w:hAnsi="Times New Roman" w:cs="Times New Roman"/>
          <w:bCs/>
          <w:iCs/>
        </w:rPr>
        <w:t>Координатор конференції: Наталія Богданівна Пронь</w:t>
      </w:r>
    </w:p>
    <w:p w14:paraId="3F3D9D41" w14:textId="77777777" w:rsidR="00003F20" w:rsidRPr="00003F20" w:rsidRDefault="00003F20" w:rsidP="00003F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</w:rPr>
      </w:pPr>
      <w:proofErr w:type="spellStart"/>
      <w:r w:rsidRPr="00003F20">
        <w:rPr>
          <w:rFonts w:ascii="Times New Roman" w:eastAsia="Times New Roman" w:hAnsi="Times New Roman" w:cs="Times New Roman"/>
          <w:bCs/>
          <w:iCs/>
        </w:rPr>
        <w:t>Тел</w:t>
      </w:r>
      <w:proofErr w:type="spellEnd"/>
      <w:r w:rsidRPr="00003F20">
        <w:rPr>
          <w:rFonts w:ascii="Times New Roman" w:eastAsia="Times New Roman" w:hAnsi="Times New Roman" w:cs="Times New Roman"/>
          <w:bCs/>
          <w:iCs/>
        </w:rPr>
        <w:t>.: (096) 626-10-25</w:t>
      </w:r>
    </w:p>
    <w:p w14:paraId="656BAB8E" w14:textId="77777777" w:rsidR="002019E1" w:rsidRPr="00482CAE" w:rsidRDefault="002019E1" w:rsidP="00284AB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2060"/>
        </w:rPr>
      </w:pPr>
    </w:p>
    <w:p w14:paraId="79926771" w14:textId="5A03F8C6" w:rsidR="00865A57" w:rsidRPr="00284ABA" w:rsidRDefault="00DF7A22" w:rsidP="00284AB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2060"/>
        </w:rPr>
      </w:pPr>
      <w:r w:rsidRPr="00482CAE">
        <w:rPr>
          <w:rFonts w:ascii="Times New Roman" w:eastAsia="Times New Roman" w:hAnsi="Times New Roman" w:cs="Times New Roman"/>
          <w:b/>
          <w:i/>
          <w:color w:val="002060"/>
        </w:rPr>
        <w:t>Запрошуємо до співпраці!</w:t>
      </w:r>
      <w:r>
        <w:rPr>
          <w:rFonts w:ascii="Times New Roman" w:eastAsia="Times New Roman" w:hAnsi="Times New Roman" w:cs="Times New Roman"/>
          <w:b/>
          <w:i/>
          <w:color w:val="002060"/>
        </w:rPr>
        <w:t xml:space="preserve"> </w:t>
      </w:r>
    </w:p>
    <w:sectPr w:rsidR="00865A57" w:rsidRPr="00284ABA">
      <w:pgSz w:w="8420" w:h="11907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9400E"/>
    <w:multiLevelType w:val="multilevel"/>
    <w:tmpl w:val="571E9B4A"/>
    <w:lvl w:ilvl="0">
      <w:start w:val="1"/>
      <w:numFmt w:val="bullet"/>
      <w:lvlText w:val="⮚"/>
      <w:lvlJc w:val="left"/>
      <w:pPr>
        <w:ind w:left="8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2E56D0"/>
    <w:multiLevelType w:val="multilevel"/>
    <w:tmpl w:val="5BB83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E43D18"/>
    <w:multiLevelType w:val="hybridMultilevel"/>
    <w:tmpl w:val="11BA5176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5A0530A"/>
    <w:multiLevelType w:val="multilevel"/>
    <w:tmpl w:val="C5943D24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3B90CC3"/>
    <w:multiLevelType w:val="hybridMultilevel"/>
    <w:tmpl w:val="A6E8858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A13E46"/>
    <w:multiLevelType w:val="hybridMultilevel"/>
    <w:tmpl w:val="9BC6A0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474793">
    <w:abstractNumId w:val="3"/>
  </w:num>
  <w:num w:numId="2" w16cid:durableId="571740284">
    <w:abstractNumId w:val="0"/>
  </w:num>
  <w:num w:numId="3" w16cid:durableId="908880842">
    <w:abstractNumId w:val="5"/>
  </w:num>
  <w:num w:numId="4" w16cid:durableId="1342008908">
    <w:abstractNumId w:val="4"/>
  </w:num>
  <w:num w:numId="5" w16cid:durableId="201939936">
    <w:abstractNumId w:val="1"/>
  </w:num>
  <w:num w:numId="6" w16cid:durableId="603615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3A04"/>
    <w:rsid w:val="00003F20"/>
    <w:rsid w:val="0007254B"/>
    <w:rsid w:val="00083C79"/>
    <w:rsid w:val="000B061F"/>
    <w:rsid w:val="000E3AB6"/>
    <w:rsid w:val="00106359"/>
    <w:rsid w:val="00174323"/>
    <w:rsid w:val="001F4F24"/>
    <w:rsid w:val="002019E1"/>
    <w:rsid w:val="00237393"/>
    <w:rsid w:val="00256E12"/>
    <w:rsid w:val="00261DBB"/>
    <w:rsid w:val="00270019"/>
    <w:rsid w:val="00284ABA"/>
    <w:rsid w:val="00311336"/>
    <w:rsid w:val="003A6229"/>
    <w:rsid w:val="003D101B"/>
    <w:rsid w:val="00406E67"/>
    <w:rsid w:val="00413A04"/>
    <w:rsid w:val="00441835"/>
    <w:rsid w:val="00482CAE"/>
    <w:rsid w:val="004A4749"/>
    <w:rsid w:val="004C5F1C"/>
    <w:rsid w:val="004F0F04"/>
    <w:rsid w:val="004F6FD0"/>
    <w:rsid w:val="0052327D"/>
    <w:rsid w:val="0054343B"/>
    <w:rsid w:val="005F3E7B"/>
    <w:rsid w:val="00656498"/>
    <w:rsid w:val="0068083E"/>
    <w:rsid w:val="00737729"/>
    <w:rsid w:val="00865A57"/>
    <w:rsid w:val="008A2555"/>
    <w:rsid w:val="008B5C3E"/>
    <w:rsid w:val="009A74EA"/>
    <w:rsid w:val="00A5191E"/>
    <w:rsid w:val="00A72BB8"/>
    <w:rsid w:val="00AC5DE3"/>
    <w:rsid w:val="00B27B6D"/>
    <w:rsid w:val="00BE35D0"/>
    <w:rsid w:val="00C17BAF"/>
    <w:rsid w:val="00D61E28"/>
    <w:rsid w:val="00D91EA8"/>
    <w:rsid w:val="00DD1FA6"/>
    <w:rsid w:val="00DF7A22"/>
    <w:rsid w:val="00E56943"/>
    <w:rsid w:val="00E94A97"/>
    <w:rsid w:val="00ED21EB"/>
    <w:rsid w:val="00FE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41225"/>
  <w15:docId w15:val="{65D9E075-6D23-41A1-A4D5-D244DF67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17BAF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AC5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C5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AC5DE3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E56943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2019E1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019E1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2019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a.gov.ua/naukovo-analitichna-diyalnist/materiali-komunikatsijnih-zahodi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a.conf1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ueCDmSgZfcnCUZi96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iea.conf1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ience.iea.gov.ua/en/home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3923</Words>
  <Characters>2237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Кныш</dc:creator>
  <cp:lastModifiedBy>Natalia Pron</cp:lastModifiedBy>
  <cp:revision>13</cp:revision>
  <cp:lastPrinted>2026-08-03T18:14:00Z</cp:lastPrinted>
  <dcterms:created xsi:type="dcterms:W3CDTF">2026-06-25T14:26:00Z</dcterms:created>
  <dcterms:modified xsi:type="dcterms:W3CDTF">2026-08-04T10:18:00Z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6040fad8-2971-4762-adc8-08e94d9d903e</vt:lpwstr>
  </property>
</Properties>
</file>