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6" w:rsidRDefault="00082576" w:rsidP="0008257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СТУПНЕ СЛОВО МІНІСТРА ОСВІТИ І НАУКИ УКРАЇНИ</w:t>
      </w:r>
    </w:p>
    <w:p w:rsidR="00082576" w:rsidRDefault="00082576" w:rsidP="0008257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ГРИНЕВИЧ ЛІЛІЇ МИХАЙЛІВНИ</w:t>
      </w:r>
    </w:p>
    <w:p w:rsidR="00082576" w:rsidRDefault="00082576" w:rsidP="000825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 w:rsidRPr="00082576">
        <w:rPr>
          <w:rFonts w:ascii="Cambria" w:hAnsi="Cambria" w:cs="Cambria"/>
          <w:noProof/>
          <w:sz w:val="21"/>
          <w:szCs w:val="21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3343275" cy="4057650"/>
            <wp:effectExtent l="0" t="0" r="9525" b="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1"/>
          <w:szCs w:val="21"/>
        </w:rPr>
        <w:br/>
      </w:r>
      <w:r>
        <w:rPr>
          <w:rFonts w:ascii="Cambria" w:hAnsi="Cambria" w:cs="Cambria"/>
          <w:sz w:val="21"/>
          <w:szCs w:val="21"/>
        </w:rPr>
        <w:t>Реформа освіти є одним із ключових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елементів перетворень, що на сьогодні здійснюються урядом України для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імплементації євроінтеграційного процесу. Освітнє реформування має забезпечити входження до європейського та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світового освітнього простору, покращення процесу надання освітніх послуг,</w:t>
      </w:r>
      <w:r w:rsidRPr="00082576">
        <w:rPr>
          <w:rFonts w:ascii="Cambria" w:hAnsi="Cambria" w:cs="Cambria"/>
          <w:sz w:val="21"/>
          <w:szCs w:val="21"/>
        </w:rPr>
        <w:t xml:space="preserve">  </w:t>
      </w:r>
      <w:r>
        <w:rPr>
          <w:rFonts w:ascii="Cambria" w:hAnsi="Cambria" w:cs="Cambria"/>
          <w:sz w:val="21"/>
          <w:szCs w:val="21"/>
        </w:rPr>
        <w:t>рівний доступ громадян до якісної освіти, модернізацію її змісту відповідно до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потреб сучасного ринку праці.</w:t>
      </w:r>
    </w:p>
    <w:p w:rsidR="00082576" w:rsidRDefault="00082576" w:rsidP="0008257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Успішне впровадження освітньої</w:t>
      </w:r>
      <w:r w:rsidRPr="00082576">
        <w:rPr>
          <w:rFonts w:ascii="Cambria" w:hAnsi="Cambria" w:cs="Cambria"/>
          <w:sz w:val="21"/>
          <w:szCs w:val="21"/>
          <w:lang w:val="ru-RU"/>
        </w:rPr>
        <w:t xml:space="preserve"> </w:t>
      </w:r>
      <w:r>
        <w:rPr>
          <w:rFonts w:ascii="Cambria" w:hAnsi="Cambria" w:cs="Cambria"/>
          <w:sz w:val="21"/>
          <w:szCs w:val="21"/>
        </w:rPr>
        <w:t>реформи н</w:t>
      </w:r>
      <w:bookmarkStart w:id="0" w:name="_GoBack"/>
      <w:bookmarkEnd w:id="0"/>
      <w:r>
        <w:rPr>
          <w:rFonts w:ascii="Cambria" w:hAnsi="Cambria" w:cs="Cambria"/>
          <w:sz w:val="21"/>
          <w:szCs w:val="21"/>
        </w:rPr>
        <w:t>еможливе без сучасного інформаційно-аналітичного забезпечення. Адже управлінські рішення будуть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більш виваженими, якщо ухвалюватимуться на підставі достовірної галузевої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статистики та аналітичних досліджень,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а імплементація прийнятих рішень здійснюватиметься із застосуванням комплексного моніторингу.</w:t>
      </w:r>
    </w:p>
    <w:p w:rsidR="00E00DEA" w:rsidRDefault="00082576" w:rsidP="000825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mbria" w:hAnsi="Cambria" w:cs="Cambria"/>
          <w:sz w:val="21"/>
          <w:szCs w:val="21"/>
        </w:rPr>
        <w:t>Сучасна міжнародна практика збору та обробки статистичної інформації у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сфері освіти охоплює доволі широкий спектр показників для найрізноманітніших освітніх напрямів – від стану дошкільної, середньої, професійно-технічної,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вищої освіти до виявлення зв’язку рівня освіти індивіда з потребами ринку праці, доходами населення тощо. Створені в різних країнах, зокрема Європейського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Союзу, інформаційно-аналітичні бази дають змогу формувати успішну освітню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політику, вчасно реагувати на проблеми, які виникають.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В Україні інформаційно-аналітична складова управління освітою застосовується поки що недостатньо. Це пов’язано з тим, що освітня статистика в Україні на сьогодні все ще є </w:t>
      </w:r>
      <w:proofErr w:type="spellStart"/>
      <w:r>
        <w:rPr>
          <w:rFonts w:ascii="Cambria" w:hAnsi="Cambria" w:cs="Cambria"/>
          <w:sz w:val="21"/>
          <w:szCs w:val="21"/>
        </w:rPr>
        <w:t>дезінтегрованою</w:t>
      </w:r>
      <w:proofErr w:type="spellEnd"/>
      <w:r>
        <w:rPr>
          <w:rFonts w:ascii="Cambria" w:hAnsi="Cambria" w:cs="Cambria"/>
          <w:sz w:val="21"/>
          <w:szCs w:val="21"/>
        </w:rPr>
        <w:t>, недостатньо комплексною та повною,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нею не передбачено ряд показників, необхідних, зокрема, для фінансового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управління сферою освіти тощо. Тому розвиток освітньої статистики в Україні,</w:t>
      </w:r>
      <w:r w:rsidRPr="00082576"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приведення її у відповідність із міжнародними стандартами, формування </w:t>
      </w:r>
      <w:r>
        <w:rPr>
          <w:rFonts w:ascii="Cambria" w:hAnsi="Cambria" w:cs="Cambria"/>
          <w:sz w:val="21"/>
          <w:szCs w:val="21"/>
        </w:rPr>
        <w:t>освіт</w:t>
      </w:r>
      <w:r>
        <w:rPr>
          <w:rFonts w:ascii="Cambria" w:hAnsi="Cambria" w:cs="Cambria"/>
          <w:sz w:val="21"/>
          <w:szCs w:val="21"/>
        </w:rPr>
        <w:t>ньої аналітики на цій основі є вкрай важливим завданням, яке визначено Міністерством освіти і науки України. Виконання цього завдання покладено на Державну наукову установу «Інститут освітньої аналітики».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Інститут ініціює заснування журналу «Освітня аналітика України» з метою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розвитку освітньої статистики, вдосконалення методології збирання, обробки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та аналізу освітньої інформації. Створення цього видання є важливим кроком у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процесі розбудови системи інформаційно-аналітичного забезпечення управління українською освітою. Журнал «Освітня аналітика України» має стати платформою для фахових дискусій, обміну думками науковців та практиків з питань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розвитку інформаційно-аналітичного забезпечення управління системою освіти на всіх її рівнях, детального аналізу міжнародного досвіду з цих питань. Сподіваємося, що зміст журналу приверне увагу широкого кола фахівців-освітян як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в Україні, так і за кордоном.</w:t>
      </w:r>
    </w:p>
    <w:sectPr w:rsidR="00E0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76"/>
    <w:rsid w:val="00082576"/>
    <w:rsid w:val="00E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4F91"/>
  <w15:chartTrackingRefBased/>
  <w15:docId w15:val="{14E88D53-EB67-4ACE-A239-0941E7F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1705</Words>
  <Characters>972</Characters>
  <Application>Microsoft Office Word</Application>
  <DocSecurity>0</DocSecurity>
  <Lines>8</Lines>
  <Paragraphs>5</Paragraphs>
  <ScaleCrop>false</ScaleCrop>
  <Company>Інститут Модернізації та Змісту освіти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kiryanoff@i.ua</dc:creator>
  <cp:keywords/>
  <dc:description/>
  <cp:lastModifiedBy>kiryanoff@i.ua</cp:lastModifiedBy>
  <cp:revision>1</cp:revision>
  <dcterms:created xsi:type="dcterms:W3CDTF">2017-12-14T13:37:00Z</dcterms:created>
  <dcterms:modified xsi:type="dcterms:W3CDTF">2017-12-14T13:41:00Z</dcterms:modified>
</cp:coreProperties>
</file>