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AA" w:rsidRDefault="007919AA" w:rsidP="007919AA">
      <w:pPr>
        <w:spacing w:line="276" w:lineRule="auto"/>
        <w:jc w:val="center"/>
        <w:rPr>
          <w:rFonts w:ascii="Arial" w:hAnsi="Arial" w:cs="Arial"/>
          <w:b/>
        </w:rPr>
      </w:pPr>
      <w:r w:rsidRPr="00AA19D0">
        <w:rPr>
          <w:rFonts w:ascii="Arial" w:hAnsi="Arial" w:cs="Arial"/>
          <w:b/>
        </w:rPr>
        <w:t>CONTRACT AWARD NOTICE</w:t>
      </w:r>
    </w:p>
    <w:p w:rsidR="007919AA" w:rsidRPr="00D55328" w:rsidRDefault="007919AA" w:rsidP="007919AA">
      <w:pPr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Pr="00C6153D">
        <w:rPr>
          <w:rFonts w:ascii="Arial" w:hAnsi="Arial" w:cs="Arial"/>
          <w:b/>
          <w:i/>
        </w:rPr>
        <w:t>EMIS development international expert</w:t>
      </w:r>
      <w:r>
        <w:rPr>
          <w:rFonts w:ascii="Arial" w:hAnsi="Arial" w:cs="Arial"/>
          <w:b/>
          <w:i/>
        </w:rPr>
        <w:t>”</w:t>
      </w:r>
    </w:p>
    <w:p w:rsidR="007919AA" w:rsidRPr="00AA19D0" w:rsidRDefault="007919AA" w:rsidP="007919AA">
      <w:pPr>
        <w:spacing w:line="276" w:lineRule="auto"/>
        <w:jc w:val="both"/>
        <w:rPr>
          <w:rFonts w:ascii="Arial" w:hAnsi="Arial" w:cs="Arial"/>
          <w:b/>
        </w:rPr>
      </w:pP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 xml:space="preserve">Project Country: </w:t>
      </w:r>
      <w:r w:rsidRPr="00AA19D0">
        <w:rPr>
          <w:rFonts w:ascii="Arial" w:hAnsi="Arial" w:cs="Arial"/>
        </w:rPr>
        <w:t>Ukraine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 xml:space="preserve">Funding source: </w:t>
      </w:r>
      <w:r w:rsidRPr="00AA19D0">
        <w:rPr>
          <w:rFonts w:ascii="Arial" w:hAnsi="Arial" w:cs="Arial"/>
        </w:rPr>
        <w:t>International Bank for Reconstruction and Development</w:t>
      </w:r>
    </w:p>
    <w:p w:rsidR="007919AA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 xml:space="preserve">Project: </w:t>
      </w:r>
      <w:r w:rsidRPr="00AA19D0">
        <w:rPr>
          <w:rFonts w:ascii="Arial" w:hAnsi="Arial" w:cs="Arial"/>
        </w:rPr>
        <w:t>Strengthening Evidence-Based Policymaking with Education Statistics and Analysis Project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 xml:space="preserve">Procurement Method: </w:t>
      </w:r>
      <w:r w:rsidRPr="00AA19D0">
        <w:rPr>
          <w:rFonts w:ascii="Arial" w:hAnsi="Arial" w:cs="Arial"/>
        </w:rPr>
        <w:t>IC (Individual Consultant)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</w:rPr>
      </w:pPr>
      <w:r w:rsidRPr="00AA19D0">
        <w:rPr>
          <w:rFonts w:ascii="Arial" w:hAnsi="Arial" w:cs="Arial"/>
          <w:b/>
        </w:rPr>
        <w:t xml:space="preserve">Procurement Type: </w:t>
      </w:r>
      <w:r w:rsidRPr="00AA19D0">
        <w:rPr>
          <w:rFonts w:ascii="Arial" w:hAnsi="Arial" w:cs="Arial"/>
        </w:rPr>
        <w:t>Consulting Services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</w:rPr>
      </w:pPr>
      <w:r w:rsidRPr="00AA19D0">
        <w:rPr>
          <w:rFonts w:ascii="Arial" w:hAnsi="Arial" w:cs="Arial"/>
          <w:b/>
        </w:rPr>
        <w:t>Project ID No.: P161312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>Loan/Credit/Grant No.</w:t>
      </w:r>
      <w:r w:rsidRPr="00AA19D0">
        <w:rPr>
          <w:rFonts w:ascii="Arial" w:hAnsi="Arial" w:cs="Arial"/>
        </w:rPr>
        <w:t>: TFSCB Grant No. TF0A4096</w:t>
      </w:r>
    </w:p>
    <w:p w:rsidR="007919AA" w:rsidRDefault="007919AA" w:rsidP="007919AA">
      <w:pPr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 xml:space="preserve">Contract/Bid No.: </w:t>
      </w:r>
      <w:r w:rsidRPr="00AA19D0">
        <w:rPr>
          <w:rFonts w:ascii="Arial" w:hAnsi="Arial" w:cs="Arial"/>
        </w:rPr>
        <w:t>TFSCB-IC-</w:t>
      </w:r>
      <w:r>
        <w:rPr>
          <w:rFonts w:ascii="Arial" w:hAnsi="Arial" w:cs="Arial"/>
        </w:rPr>
        <w:t>31</w:t>
      </w:r>
    </w:p>
    <w:p w:rsidR="007919AA" w:rsidRPr="00AA19D0" w:rsidRDefault="007919AA" w:rsidP="007919AA">
      <w:pPr>
        <w:pStyle w:val="Default"/>
        <w:spacing w:before="120" w:after="120"/>
        <w:rPr>
          <w:b/>
          <w:lang w:val="en-US"/>
        </w:rPr>
      </w:pPr>
      <w:r>
        <w:rPr>
          <w:b/>
          <w:lang w:val="en-US"/>
        </w:rPr>
        <w:t xml:space="preserve">Consultants that submitted </w:t>
      </w:r>
      <w:r w:rsidRPr="00AA19D0">
        <w:rPr>
          <w:b/>
          <w:lang w:val="en-US"/>
        </w:rPr>
        <w:t>Proposals:</w:t>
      </w:r>
    </w:p>
    <w:p w:rsidR="007919AA" w:rsidRPr="00BC750A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r w:rsidRPr="00BC750A">
        <w:rPr>
          <w:lang w:val="en-US"/>
        </w:rPr>
        <w:t xml:space="preserve">James </w:t>
      </w:r>
      <w:proofErr w:type="spellStart"/>
      <w:r w:rsidRPr="00BC750A">
        <w:rPr>
          <w:lang w:val="en-US"/>
        </w:rPr>
        <w:t>Shoobridge</w:t>
      </w:r>
      <w:proofErr w:type="spellEnd"/>
    </w:p>
    <w:p w:rsidR="007919AA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r w:rsidRPr="00BC750A">
        <w:rPr>
          <w:lang w:val="en-US"/>
        </w:rPr>
        <w:t>Thomas J. Cassidy</w:t>
      </w:r>
    </w:p>
    <w:p w:rsidR="007919AA" w:rsidRPr="00BC750A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BC750A">
        <w:rPr>
          <w:lang w:val="en-US"/>
        </w:rPr>
        <w:t>Kashif</w:t>
      </w:r>
      <w:proofErr w:type="spellEnd"/>
      <w:r w:rsidRPr="00BC750A">
        <w:rPr>
          <w:lang w:val="en-US"/>
        </w:rPr>
        <w:t xml:space="preserve"> Saeed</w:t>
      </w:r>
    </w:p>
    <w:p w:rsidR="007919AA" w:rsidRPr="00BC750A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r>
        <w:rPr>
          <w:szCs w:val="20"/>
          <w:lang w:val="en-US"/>
        </w:rPr>
        <w:t xml:space="preserve">Mark </w:t>
      </w:r>
      <w:proofErr w:type="spellStart"/>
      <w:r>
        <w:rPr>
          <w:szCs w:val="20"/>
          <w:lang w:val="en-US"/>
        </w:rPr>
        <w:t>Agranovich</w:t>
      </w:r>
      <w:proofErr w:type="spellEnd"/>
    </w:p>
    <w:p w:rsidR="007919AA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r w:rsidRPr="00BC750A">
        <w:rPr>
          <w:lang w:val="en-US"/>
        </w:rPr>
        <w:t xml:space="preserve">David </w:t>
      </w:r>
      <w:proofErr w:type="spellStart"/>
      <w:r w:rsidRPr="00BC750A">
        <w:rPr>
          <w:lang w:val="en-US"/>
        </w:rPr>
        <w:t>Letichevsky</w:t>
      </w:r>
      <w:proofErr w:type="spellEnd"/>
    </w:p>
    <w:p w:rsidR="007919AA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BC750A">
        <w:rPr>
          <w:lang w:val="en-US"/>
        </w:rPr>
        <w:t>Maciej</w:t>
      </w:r>
      <w:proofErr w:type="spellEnd"/>
      <w:r w:rsidRPr="00BC750A">
        <w:rPr>
          <w:lang w:val="en-US"/>
        </w:rPr>
        <w:t xml:space="preserve"> </w:t>
      </w:r>
      <w:proofErr w:type="spellStart"/>
      <w:r w:rsidRPr="00BC750A">
        <w:rPr>
          <w:lang w:val="en-US"/>
        </w:rPr>
        <w:t>J</w:t>
      </w:r>
      <w:r>
        <w:rPr>
          <w:lang w:val="en-US"/>
        </w:rPr>
        <w:t>akubowski</w:t>
      </w:r>
      <w:proofErr w:type="spellEnd"/>
    </w:p>
    <w:p w:rsidR="007919AA" w:rsidRPr="00AA19D0" w:rsidRDefault="007919AA" w:rsidP="007919AA">
      <w:pPr>
        <w:pStyle w:val="Defaul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>
        <w:rPr>
          <w:lang w:val="en-US"/>
        </w:rPr>
        <w:t>Gatana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Kariuki</w:t>
      </w:r>
      <w:proofErr w:type="spellEnd"/>
    </w:p>
    <w:p w:rsidR="007919AA" w:rsidRPr="00AA19D0" w:rsidRDefault="007919AA" w:rsidP="007919AA">
      <w:pPr>
        <w:pStyle w:val="Default"/>
        <w:spacing w:before="120" w:after="120"/>
        <w:rPr>
          <w:lang w:val="en-US"/>
        </w:rPr>
      </w:pPr>
      <w:r>
        <w:rPr>
          <w:b/>
          <w:lang w:val="en-US"/>
        </w:rPr>
        <w:t xml:space="preserve">Consultants whose </w:t>
      </w:r>
      <w:r w:rsidRPr="00AA19D0">
        <w:rPr>
          <w:b/>
          <w:lang w:val="en-US"/>
        </w:rPr>
        <w:t>Proposals were rejected</w:t>
      </w:r>
      <w:r w:rsidRPr="00AA19D0">
        <w:rPr>
          <w:lang w:val="en-US"/>
        </w:rPr>
        <w:t>: None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AA19D0">
        <w:rPr>
          <w:rFonts w:ascii="Arial" w:hAnsi="Arial" w:cs="Arial"/>
          <w:b/>
          <w:bCs/>
          <w:color w:val="000000"/>
        </w:rPr>
        <w:t xml:space="preserve">Country of Awarded Bidder: </w:t>
      </w:r>
      <w:r>
        <w:rPr>
          <w:rFonts w:ascii="Arial" w:hAnsi="Arial" w:cs="Arial"/>
          <w:bCs/>
          <w:color w:val="000000"/>
        </w:rPr>
        <w:t>Australia</w:t>
      </w:r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  <w:i/>
          <w:iCs/>
          <w:color w:val="FF0000"/>
        </w:rPr>
      </w:pPr>
      <w:r w:rsidRPr="00AA19D0">
        <w:rPr>
          <w:rFonts w:ascii="Arial" w:hAnsi="Arial" w:cs="Arial"/>
          <w:b/>
        </w:rPr>
        <w:t xml:space="preserve">Contractor name: </w:t>
      </w:r>
      <w:r w:rsidRPr="00F02509">
        <w:rPr>
          <w:rFonts w:ascii="Arial" w:hAnsi="Arial" w:cs="Arial"/>
        </w:rPr>
        <w:t xml:space="preserve">James </w:t>
      </w:r>
      <w:proofErr w:type="spellStart"/>
      <w:r w:rsidRPr="00F02509">
        <w:rPr>
          <w:rFonts w:ascii="Arial" w:hAnsi="Arial" w:cs="Arial"/>
        </w:rPr>
        <w:t>Shoobridge</w:t>
      </w:r>
      <w:proofErr w:type="spellEnd"/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A19D0">
        <w:rPr>
          <w:rFonts w:ascii="Arial" w:hAnsi="Arial" w:cs="Arial"/>
          <w:b/>
        </w:rPr>
        <w:t xml:space="preserve">Contract amount: </w:t>
      </w:r>
      <w:r w:rsidRPr="00AA19D0">
        <w:rPr>
          <w:rFonts w:ascii="Arial" w:hAnsi="Arial" w:cs="Arial"/>
        </w:rPr>
        <w:t xml:space="preserve">USD </w:t>
      </w:r>
      <w:r>
        <w:rPr>
          <w:rFonts w:ascii="Arial" w:hAnsi="Arial" w:cs="Arial"/>
        </w:rPr>
        <w:t>8,3</w:t>
      </w:r>
      <w:r w:rsidRPr="00AA19D0">
        <w:rPr>
          <w:rFonts w:ascii="Arial" w:hAnsi="Arial" w:cs="Arial"/>
        </w:rPr>
        <w:t>00.00</w:t>
      </w:r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A19D0"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</w:rPr>
        <w:t>3</w:t>
      </w:r>
      <w:r w:rsidRPr="00AA19D0">
        <w:rPr>
          <w:rFonts w:ascii="Arial" w:hAnsi="Arial" w:cs="Arial"/>
        </w:rPr>
        <w:t xml:space="preserve"> months</w:t>
      </w:r>
    </w:p>
    <w:p w:rsidR="007919AA" w:rsidRDefault="007919AA" w:rsidP="007919AA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A19D0">
        <w:rPr>
          <w:rFonts w:ascii="Arial" w:hAnsi="Arial" w:cs="Arial"/>
          <w:b/>
        </w:rPr>
        <w:t>Scope of services:</w:t>
      </w:r>
    </w:p>
    <w:p w:rsidR="007919AA" w:rsidRPr="00BC750A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BC750A">
        <w:rPr>
          <w:rFonts w:ascii="Arial" w:hAnsi="Arial" w:cs="Arial"/>
        </w:rPr>
        <w:t>The Consultant will perform the following tasks:</w:t>
      </w:r>
    </w:p>
    <w:p w:rsidR="007919AA" w:rsidRPr="00BC750A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BC750A">
        <w:rPr>
          <w:rFonts w:ascii="Arial" w:hAnsi="Arial" w:cs="Arial"/>
        </w:rPr>
        <w:t>1.</w:t>
      </w:r>
      <w:r w:rsidRPr="00BC750A">
        <w:rPr>
          <w:rFonts w:ascii="Arial" w:hAnsi="Arial" w:cs="Arial"/>
        </w:rPr>
        <w:tab/>
        <w:t>Analysis of the draft System development TOR for compliance with the best international practices;</w:t>
      </w:r>
    </w:p>
    <w:p w:rsidR="007919AA" w:rsidRPr="00BC750A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BC750A">
        <w:rPr>
          <w:rFonts w:ascii="Arial" w:hAnsi="Arial" w:cs="Arial"/>
        </w:rPr>
        <w:t>2.</w:t>
      </w:r>
      <w:r w:rsidRPr="00BC750A">
        <w:rPr>
          <w:rFonts w:ascii="Arial" w:hAnsi="Arial" w:cs="Arial"/>
        </w:rPr>
        <w:tab/>
        <w:t>Provision of recommendations to the IEA on improvement of the draft System development TOR and refinement of the requirements for the System;</w:t>
      </w:r>
    </w:p>
    <w:p w:rsidR="007919AA" w:rsidRPr="00AA19D0" w:rsidRDefault="007919AA" w:rsidP="007919A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BC750A">
        <w:rPr>
          <w:rFonts w:ascii="Arial" w:hAnsi="Arial" w:cs="Arial"/>
        </w:rPr>
        <w:t>3.</w:t>
      </w:r>
      <w:r w:rsidRPr="00BC750A">
        <w:rPr>
          <w:rFonts w:ascii="Arial" w:hAnsi="Arial" w:cs="Arial"/>
        </w:rPr>
        <w:tab/>
        <w:t>Participation in videoconferences and discussions (with IEA specialists, expert responsible for the System development TOR preparation, other stakeholders) to provide comments, observations and suggestions.</w:t>
      </w:r>
    </w:p>
    <w:p w:rsidR="007919AA" w:rsidRDefault="007919AA" w:rsidP="007919AA">
      <w:pPr>
        <w:spacing w:before="120" w:after="120" w:line="276" w:lineRule="auto"/>
        <w:jc w:val="both"/>
        <w:rPr>
          <w:rFonts w:ascii="Arial" w:hAnsi="Arial" w:cs="Arial"/>
          <w:b/>
          <w:i/>
        </w:rPr>
      </w:pPr>
    </w:p>
    <w:p w:rsidR="007919AA" w:rsidRDefault="007919AA" w:rsidP="007919AA">
      <w:pPr>
        <w:spacing w:before="120" w:after="120" w:line="276" w:lineRule="auto"/>
        <w:jc w:val="both"/>
        <w:rPr>
          <w:rFonts w:ascii="Arial" w:hAnsi="Arial" w:cs="Arial"/>
          <w:b/>
          <w:i/>
        </w:rPr>
      </w:pPr>
      <w:r w:rsidRPr="00AA19D0">
        <w:rPr>
          <w:rFonts w:ascii="Arial" w:hAnsi="Arial" w:cs="Arial"/>
          <w:b/>
          <w:i/>
        </w:rPr>
        <w:t>Contact Info</w:t>
      </w:r>
      <w:r>
        <w:rPr>
          <w:rFonts w:ascii="Arial" w:hAnsi="Arial" w:cs="Arial"/>
          <w:b/>
          <w:i/>
        </w:rPr>
        <w:t>:</w:t>
      </w:r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>Executing Agency:</w:t>
      </w:r>
      <w:r w:rsidRPr="00AA19D0">
        <w:rPr>
          <w:rFonts w:ascii="Arial" w:hAnsi="Arial" w:cs="Arial"/>
        </w:rPr>
        <w:t xml:space="preserve"> Institute of Educational Analytics</w:t>
      </w:r>
      <w:r>
        <w:rPr>
          <w:rFonts w:ascii="Arial" w:hAnsi="Arial" w:cs="Arial"/>
        </w:rPr>
        <w:t xml:space="preserve"> (IEA)</w:t>
      </w:r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>Address:</w:t>
      </w:r>
      <w:r w:rsidRPr="00AA19D0">
        <w:rPr>
          <w:rFonts w:ascii="Arial" w:hAnsi="Arial" w:cs="Arial"/>
        </w:rPr>
        <w:t xml:space="preserve"> 5 </w:t>
      </w:r>
      <w:proofErr w:type="spellStart"/>
      <w:r w:rsidRPr="00AA19D0">
        <w:rPr>
          <w:rFonts w:ascii="Arial" w:hAnsi="Arial" w:cs="Arial"/>
        </w:rPr>
        <w:t>Volodymyra</w:t>
      </w:r>
      <w:proofErr w:type="spellEnd"/>
      <w:r w:rsidRPr="00AA19D0">
        <w:rPr>
          <w:rFonts w:ascii="Arial" w:hAnsi="Arial" w:cs="Arial"/>
        </w:rPr>
        <w:t xml:space="preserve"> </w:t>
      </w:r>
      <w:proofErr w:type="spellStart"/>
      <w:r w:rsidRPr="00AA19D0">
        <w:rPr>
          <w:rFonts w:ascii="Arial" w:hAnsi="Arial" w:cs="Arial"/>
        </w:rPr>
        <w:t>Vynnychenka</w:t>
      </w:r>
      <w:proofErr w:type="spellEnd"/>
      <w:r w:rsidRPr="00AA19D0">
        <w:rPr>
          <w:rFonts w:ascii="Arial" w:hAnsi="Arial" w:cs="Arial"/>
        </w:rPr>
        <w:t xml:space="preserve"> str., Kyiv, 04053, Ukraine</w:t>
      </w:r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>Attn:</w:t>
      </w:r>
      <w:r w:rsidRPr="00AA19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Oleksandr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Zhyganov</w:t>
      </w:r>
      <w:proofErr w:type="spellEnd"/>
      <w:r w:rsidRPr="00AA19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Procurement Specialist</w:t>
      </w:r>
    </w:p>
    <w:p w:rsidR="007919AA" w:rsidRPr="00AA19D0" w:rsidRDefault="007919AA" w:rsidP="007919AA">
      <w:pPr>
        <w:spacing w:before="120" w:after="120" w:line="276" w:lineRule="auto"/>
        <w:jc w:val="both"/>
        <w:rPr>
          <w:rFonts w:ascii="Arial" w:hAnsi="Arial" w:cs="Arial"/>
        </w:rPr>
      </w:pPr>
      <w:r w:rsidRPr="00AA19D0">
        <w:rPr>
          <w:rFonts w:ascii="Arial" w:hAnsi="Arial" w:cs="Arial"/>
          <w:b/>
        </w:rPr>
        <w:t>Tel:</w:t>
      </w:r>
      <w:r w:rsidRPr="00AA1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+38098 523 59 93</w:t>
      </w:r>
    </w:p>
    <w:p w:rsidR="007919AA" w:rsidRPr="00DB32C0" w:rsidRDefault="007919AA" w:rsidP="007919A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9D0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aszhyganov</w:t>
      </w:r>
      <w:r w:rsidRPr="00AA19D0">
        <w:rPr>
          <w:rFonts w:ascii="Arial" w:hAnsi="Arial" w:cs="Arial"/>
        </w:rPr>
        <w:t>@gmail.com</w:t>
      </w:r>
    </w:p>
    <w:p w:rsidR="00C2515E" w:rsidRDefault="00C2515E">
      <w:bookmarkStart w:id="0" w:name="_GoBack"/>
      <w:bookmarkEnd w:id="0"/>
    </w:p>
    <w:sectPr w:rsidR="00C2515E" w:rsidSect="00D55328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4C8"/>
    <w:multiLevelType w:val="hybridMultilevel"/>
    <w:tmpl w:val="83F4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54"/>
    <w:rsid w:val="00262F54"/>
    <w:rsid w:val="007919AA"/>
    <w:rsid w:val="00C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7E231-9123-46FB-AD5F-43AFFAE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9AA"/>
    <w:pPr>
      <w:autoSpaceDE w:val="0"/>
      <w:autoSpaceDN w:val="0"/>
      <w:adjustRightInd w:val="0"/>
      <w:spacing w:after="0" w:line="240" w:lineRule="auto"/>
    </w:pPr>
    <w:rPr>
      <w:rFonts w:ascii="Andes" w:eastAsia="Times New Roman" w:hAnsi="Andes" w:cs="Ande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Литвинчук</dc:creator>
  <cp:keywords/>
  <dc:description/>
  <cp:lastModifiedBy>Литвинчук</cp:lastModifiedBy>
  <cp:revision>2</cp:revision>
  <dcterms:created xsi:type="dcterms:W3CDTF">2018-04-20T17:34:00Z</dcterms:created>
  <dcterms:modified xsi:type="dcterms:W3CDTF">2018-04-20T17:35:00Z</dcterms:modified>
</cp:coreProperties>
</file>